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08-2663 7849 vom 4. November 2008</w:t>
      </w:r>
    </w:p>
    <w:p>
      <w:r>
        <w:t>Bundesverwaltung, 2008-11-04, DE</w:t>
      </w:r>
    </w:p>
    <w:p>
      <w:r>
        <w:rPr>
          <w:b/>
        </w:rPr>
        <w:t xml:space="preserve">Quelle: </w:t>
      </w:r>
      <w:r>
        <w:t>https://mcp.opencaselaw.ch/entscheid/ch_vb_08-2663_7849_</w:t>
      </w:r>
    </w:p>
    <w:p>
      <w:r>
        <w:t>FR: CH_VB 08-2663 7849 du 4 novembre 2008</w:t>
      </w:r>
    </w:p>
    <w:p>
      <w:r>
        <w:t>IT: CH_VB 08-2663 7849 del 4 novembre 2008</w:t>
      </w:r>
    </w:p>
    <w:p>
      <w:pPr>
        <w:pStyle w:val="Heading2"/>
      </w:pPr>
      <w:r>
        <w:t>Erwägungen</w:t>
      </w:r>
    </w:p>
    <w:p>
      <w:r>
        <w:rPr>
          <w:b/>
        </w:rPr>
        <w:t>E. 9</w:t>
      </w:r>
    </w:p>
    <w:p>
      <w:r>
        <w:t>H 15.01.2008–31.12.2011 (Renouvellement) – 08-13000 / 100016 boxal (suisse) sa, 1782 Belfaux secteur fonderie horaire d’exploitation indispensable pour des raisons économiques 15 H 01.12.2008–30.11.2011 (Nouveau permis) – 08-13008 / 111473 Consortium Nant de Drance LEDI, 1925 Le Châtelard VS construction du tunnel d’accès horaire d’exploitation indispensable pour des raisons techniques et économiques 30 H 01.12.2008–31.12.2009 (Nouveau permis) Permis de travail de nuit (sans alternance avec un travail de jour) (art. 17 LTr) – 08-12997 / 101267 Werthanor SA, 2400 Le Locle usinage, tournage, fraisage, décolletage et soudage TIC horaire d’exploitation indispensable pour des raisons économiques 46 H, 2 F 01.01.2009–31.12.2011 (Renouvellement/modification)</w:t>
      </w:r>
    </w:p>
    <w:p>
      <w:r>
        <w:t>7850 Permis de travail en continu (art. 24 LTr, art. 36 à 38 OLT 1) – 08-12996 / 100591 Zwahlen et Mayr SA, 1860 Aigle tubes Inox et tubes Etirés: profilage – four étirage horaire d’exploitation indispensable pour des raisons économiques 32 H 22.01.2008–31.01.2011 (Renouvellement) – 08-13001 / 100016 boxal (suisse) sa, 1782 Belfaux secteur fonderie horaire d’exploitation indispensable pour des raisons économiques 20 H 01.12.2008–30.11.2011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7851 Permis concernant la durée du travail octroyés</w:t>
      </w:r>
    </w:p>
    <w:p>
      <w:r>
        <w:t>Permis de travail de nuit (art. 17 LTr) – 08-12596 / 102136 THALES Suisse SA – Services, 1216 Cointrin permanence informatique sur le site de: – UPB. 29 rte de Prébois, Meyrin. horaire d’exploitation indispensable pour des raisons économiques 1 H 20.11.2008–30.11.2011 (Renouvellement/modification) – 08-12763 / 109359 Galliker Transports SA, 1123 Aclens département du congelé besoins spéciaux de consommation 1 H 03.10.2007–30.09.2010 (Modification) Permis de travail de nuit (sans alternance avec un travail de jour) et pour les jours fériés (art. 17, 19 et 20a LTr) – 08-12335 / 111368 TNT Swiss Post SA, 1218 Le Grand-Saconnex Logistique: Export et Evening Crew «Warehouse» (traitement et préparation des colis de la Suisse Romande) besoins spéciaux de consommation</w:t>
      </w:r>
    </w:p>
    <w:p>
      <w:r>
        <w:rPr>
          <w:b/>
        </w:rPr>
        <w:t>E. 10</w:t>
      </w:r>
    </w:p>
    <w:p>
      <w:r>
        <w:t>142 237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