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07-2681 8071 vom 24. Februar 2005</w:t>
      </w:r>
    </w:p>
    <w:p>
      <w:r>
        <w:t>Bundesverwaltung, 2005-02-24, DE</w:t>
      </w:r>
    </w:p>
    <w:p>
      <w:r>
        <w:rPr>
          <w:b/>
        </w:rPr>
        <w:t xml:space="preserve">Quelle: </w:t>
      </w:r>
      <w:r>
        <w:t>https://mcp.opencaselaw.ch/entscheid/ch_vb_07-2681_8071</w:t>
      </w:r>
    </w:p>
    <w:p>
      <w:r>
        <w:t>FR: CH_VB 07-2681 8071 du 24 février 2005</w:t>
      </w:r>
    </w:p>
    <w:p>
      <w:r>
        <w:t>IT: CH_VB 07-2681 8071 del 24 febbraio 2005</w:t>
      </w:r>
    </w:p>
    <w:p>
      <w:pPr>
        <w:pStyle w:val="Heading2"/>
      </w:pPr>
      <w:r>
        <w:t>Volltext</w:t>
      </w:r>
    </w:p>
    <w:p>
      <w:r>
        <w:t>2007-2681 8071</w:t>
      </w:r>
    </w:p>
    <w:p>
      <w:r>
        <w:t>8072</w:t>
      </w:r>
    </w:p>
    <w:p>
      <w:r>
        <w:t>8073</w:t>
      </w:r>
    </w:p>
    <w:p>
      <w:r>
        <w:t>8074</w:t>
      </w:r>
    </w:p>
    <w:p>
      <w:r>
        <w:t>8075</w:t>
      </w:r>
    </w:p>
    <w:p>
      <w:r>
        <w:t>8076</w:t>
      </w:r>
    </w:p>
    <w:p>
      <w:r>
        <w:t>Schweizerisches Bundesarchiv, Digitale Amtsdruckschriften Archives fédérales suisses, Publications officielles numérisées Archivio federale svizzero, Pubblicazioni ufficiali digitali Décision 2005/211/JAI du Conseil du 24 février 2005 concernant l'attribution de certaines fonctions nouvelles au Système d'information Schengen, y compris dans le cadre de la lutte contre le terrorisme In Bundesblatt Dans Feuille fédérale In Foglio federale Jahr 2007 Année Anno Band 1 Volume Volume Heft 52 Cahier Numero Geschäftsnummer --- Numéro d'affaire Numero dell'oggetto Datum 28.12.2007 Date Data Seite 8071-8076 Page Pagina Ref. No 10 141 231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