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07-1051 3237 vom 15. Mai 2007</w:t>
      </w:r>
    </w:p>
    <w:p>
      <w:r>
        <w:t>Bundesverwaltung, 2007-05-15, DE</w:t>
      </w:r>
    </w:p>
    <w:p>
      <w:r>
        <w:rPr>
          <w:b/>
        </w:rPr>
        <w:t xml:space="preserve">Quelle: </w:t>
      </w:r>
      <w:r>
        <w:t>https://mcp.opencaselaw.ch/entscheid/ch_vb_07-1051_3237_</w:t>
      </w:r>
    </w:p>
    <w:p>
      <w:r>
        <w:t>FR: CH_VB 07-1051 3237 du 15 mai 2007</w:t>
      </w:r>
    </w:p>
    <w:p>
      <w:r>
        <w:t>IT: CH_VB 07-1051 3237 del 15 maggio 2007</w:t>
      </w:r>
    </w:p>
    <w:p>
      <w:pPr>
        <w:pStyle w:val="Heading2"/>
      </w:pPr>
      <w:r>
        <w:t>Volltext</w:t>
      </w:r>
    </w:p>
    <w:p>
      <w:r>
        <w:t>2007-1051 3237 Allocation de subsides fédéraux pour des projets forestiers Décisions de la Division Forêts – Commune de Grimentz VS, Ouvrage et installations de protection, Clos des Frés</w:t>
      </w:r>
    </w:p>
    <w:p>
      <w:r>
        <w:t>No de projet 431.1-VS-3255/0001 – Commune de Vernayaz VS, Ouvrage et installations de protection, Tête des Crêtes</w:t>
      </w:r>
    </w:p>
    <w:p>
      <w:r>
        <w:t>No de projet 431.1-VS-3302/0001 – Commune de Saint-Maurice VS, Ouvrage et installations de protection, Falaises des Fingles - phase 2 No de projet 431.1-VS-3229/0002 Voies de recours La présente décision peut faire l’objet d’un recours auprès du Tribunal administratif fédéral, case postale, 3000 Berne 14, dans les 30 jours qui suivent la réception de la notification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Division forêts, Worblentalstrasse 68, 3003 Berne, dans le délai imparti pour les recours et après s’être annoncées par téléphone (031 324 78 53/ 324 77 78). 15 mai 2007 Office fédéral de l’environnement</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2007 Année Anno Band 1 Volume Volume Heft 20 Cahier Numero Geschäftsnummer --- Numéro d'affaire Numero dell'oggetto Datum 15.05.2007 Date Data Seite 3237-3237 Page Pagina Ref. No 10 140 590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