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06-3315 2369 vom 10. April 2007</w:t>
      </w:r>
    </w:p>
    <w:p>
      <w:r>
        <w:t>Bundesverwaltung, 2007-04-10, DE</w:t>
      </w:r>
    </w:p>
    <w:p>
      <w:r>
        <w:rPr>
          <w:b/>
        </w:rPr>
        <w:t xml:space="preserve">Quelle: </w:t>
      </w:r>
      <w:r>
        <w:t>https://mcp.opencaselaw.ch/entscheid/ch_vb_06-3315_2369_</w:t>
      </w:r>
    </w:p>
    <w:p>
      <w:r>
        <w:t>FR: CH_VB 06-3315 2369 du 10 avril 2007</w:t>
      </w:r>
    </w:p>
    <w:p>
      <w:r>
        <w:t>IT: CH_VB 06-3315 2369 del 10 aprile 2007</w:t>
      </w:r>
    </w:p>
    <w:p>
      <w:pPr>
        <w:pStyle w:val="Heading2"/>
      </w:pPr>
      <w:r>
        <w:t>Erwägungen</w:t>
      </w:r>
    </w:p>
    <w:p>
      <w:r>
        <w:rPr>
          <w:b/>
        </w:rPr>
        <w:t>E. 1</w:t>
      </w:r>
    </w:p>
    <w:p>
      <w:r>
        <w:t>mettre en réseau des systèmes industriels de valeur ajoutée axés sur l’exportation afin de densifier l’innovation et la commercialisation;</w:t>
      </w:r>
    </w:p>
    <w:p>
      <w:r>
        <w:rPr>
          <w:b/>
        </w:rPr>
        <w:t>E. 2</w:t>
      </w:r>
    </w:p>
    <w:p>
      <w:r>
        <w:t>mieux exploiter le potentiel d’exportation du secteur de l’énergie;</w:t>
      </w:r>
    </w:p>
    <w:p>
      <w:r>
        <w:rPr>
          <w:b/>
        </w:rPr>
        <w:t>E. 3</w:t>
      </w:r>
    </w:p>
    <w:p>
      <w:r>
        <w:t>accroître la valeur ajoutée générée par l’exploitation des ressources naturelles;</w:t>
      </w:r>
    </w:p>
    <w:p>
      <w:r>
        <w:rPr>
          <w:b/>
        </w:rPr>
        <w:t>E. 4</w:t>
      </w:r>
    </w:p>
    <w:p>
      <w:r>
        <w:t>accroître la valeur ajoutée de l’économie agricole sur les marchés ouverts. Art. 2 Contenu de la promotion (volet 1 de la NPR) Afin de mettre en œuvre les priorités visées à l’art. 1, les éléments suivants (contenu de la promotion) font l’objet d’une aide: a. les activités dans le domaine préconcurrentiel; b. les activités dans le domaine interentreprises; c. les infrastructures de développement;</w:t>
      </w:r>
    </w:p>
    <w:p>
      <w:r>
        <w:t>1 RS 901.0; RO 2007 681 2 FF 2007 2297</w:t>
      </w:r>
    </w:p>
    <w:p>
      <w:r>
        <w:t>L’établissement du programme pluriannuel de la Confédération 2008 à 2015 concernant la mise en œuvre de la nouvelle politique régionale (NPR). AF 2370 d. le maillage interrégional et international; e. les institutions et réformes institutionnelles. Art. 3 Mesures d’accompagnement (volets 2 et 3 de la NPR) Conformément à l’art. 13 de la loi fédérale du 6 octobre 2006 sur la politique régio- nale, les mesures d’accompagnement suivantes sont fixées: a. renforcer la coopération au niveau fédéral entre la politique régionale et les autres tâches fédérales afin de créer des synergies et de réaliser des projets communs (volet 2); b. soutenir des zones qui présentent des problèmes particuliers (volet 2); c. mettre sur pied et exploiter un système de connaissances et de qualification relatif au développement régional (volet 3). Art. 4 Règles de sélection Le contenu de la promotion est défini dans la convention-programme qui lie la Confédération et le canton; il doit permettre: a. de relever les défis centraux des régions de montagne, du milieu rural en général et des régions frontalières et d’assurer le suivi actif du changement structurel dans ces régions; b. de contribuer à renforcer la capacité des régions à produire des prestations économiques susceptibles d’être exportées selon le principe de «base d’exportation» grâce aux mesures qui font l’objet d’une aide de la Confédé- ration en vertu des conventions-programmes signées avec les cantons. Est réputé exportation, le transfert de biens ou de services hors du canton, de la région ou de la Suisse; c. de tenir compte des réalités du marché et des potentiels qui en résultent. Art. 5 Disposition finale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à l'établissement du programme luriannuel de la Confédération 2008 à 2015 concernant la mise en oeuvre de la nouvelle politique régionale (NPR) (Projet) In Bundesblatt Dans Feuille fédérale In Foglio federale Jahr 2007 Année Anno Band 1 Volume Volume Heft 15 Cahier Numero Geschäftsnummer --- Numéro d'affaire Numero dell'oggetto Datum 10.04.2007 Date Data Seite 2369-2370 Page Pagina Ref. No 10 140 499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