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06-2841 7053 vom 26. September 2007</w:t>
      </w:r>
    </w:p>
    <w:p>
      <w:r>
        <w:t>Bundesverwaltung, 2007-09-26, DE</w:t>
      </w:r>
    </w:p>
    <w:p>
      <w:r>
        <w:rPr>
          <w:b/>
        </w:rPr>
        <w:t xml:space="preserve">Quelle: </w:t>
      </w:r>
      <w:r>
        <w:t>https://mcp.opencaselaw.ch/entscheid/ch_vb_06-2841_7053_</w:t>
      </w:r>
    </w:p>
    <w:p>
      <w:r>
        <w:t>FR: CH_VB 06-2841 7053 du 26 septembre 2007</w:t>
      </w:r>
    </w:p>
    <w:p>
      <w:r>
        <w:t>IT: CH_VB 06-2841 7053 del 26 settembre 2007</w:t>
      </w:r>
    </w:p>
    <w:p>
      <w:pPr>
        <w:pStyle w:val="Heading2"/>
      </w:pPr>
      <w:r>
        <w:t>Erwägungen</w:t>
      </w:r>
    </w:p>
    <w:p>
      <w:r>
        <w:rPr>
          <w:b/>
        </w:rPr>
        <w:t>E. 1</w:t>
      </w:r>
    </w:p>
    <w:p>
      <w:r>
        <w:t>0,2 % au plus des crédits annuels de paiement peut être affecté à des mandats d’experts, à des évaluations et au monitorage.</w:t>
      </w:r>
    </w:p>
    <w:p>
      <w:r>
        <w:rPr>
          <w:b/>
        </w:rPr>
        <w:t>E. 2</w:t>
      </w:r>
    </w:p>
    <w:p>
      <w:r>
        <w:t>Les pôles de recherche nationaux de la deuxième série sont poursuivis.</w:t>
      </w:r>
    </w:p>
    <w:p>
      <w:r>
        <w:rPr>
          <w:b/>
        </w:rPr>
        <w:t>E. 3</w:t>
      </w:r>
    </w:p>
    <w:p>
      <w:r>
        <w:t>Lors de la phase d’introduction de l’overhead pendant les années 2009 à 2011, les contributions overhead pour les années de subventionnement 2009 à 2011 prennent la forme d’une indemnité forfaitaire correspondant à 20 % au maximum des subsi- des de recherche alloués par le Fonds national suisse dans le domaine de la recher- che fondamentale. Art. 5 Le présent arrêté n’est pas sujet au référendum. Conseil des Etats, 2 octobre 2007 Conseil national, 26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relatif aux crédits alloués pendant les années 2008 à 2011 aux institutions chargées d'encourager la recherche In Bundesblatt Dans Feuille fédérale In Foglio federale Jahr 2007 Année Anno Band 1 Volume Volume Heft 43 Cahier Numero Geschäftsnummer --- Numéro d'affaire Numero dell'oggetto Datum 23.10.2007 Date Data Seite 7053-7054 Page Pagina Ref. No 10 141 037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