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06-2042 6415 vom 8. August 2006</w:t>
      </w:r>
    </w:p>
    <w:p>
      <w:r>
        <w:t>Bundesverwaltung, 2006-08-08, DE</w:t>
      </w:r>
    </w:p>
    <w:p>
      <w:r>
        <w:rPr>
          <w:b/>
        </w:rPr>
        <w:t xml:space="preserve">Quelle: </w:t>
      </w:r>
      <w:r>
        <w:t>https://mcp.opencaselaw.ch/entscheid/ch_vb_06-2042_6415_</w:t>
      </w:r>
    </w:p>
    <w:p>
      <w:r>
        <w:t>FR: CH_VB 06-2042 6415 du 8 août 2006</w:t>
      </w:r>
    </w:p>
    <w:p>
      <w:r>
        <w:t>IT: CH_VB 06-2042 6415 del 8 agosto 2006</w:t>
      </w:r>
    </w:p>
    <w:p>
      <w:pPr>
        <w:pStyle w:val="Heading2"/>
      </w:pPr>
      <w:r>
        <w:t>Erwägungen</w:t>
      </w:r>
    </w:p>
    <w:p>
      <w:r>
        <w:rPr>
          <w:b/>
        </w:rPr>
        <w:t>E. 3</w:t>
      </w:r>
    </w:p>
    <w:p>
      <w:r>
        <w:t>Sont également exceptés les employeurs ayant leur siège respectivement à l’étranger ou hors du champ d’application territorial décrit sous les al. 1 et 2. II Le champ d’application des clauses suivantes, qui modifient la convention collective de travail pour la retraite anticipée dans le secteur principal de la construction (CCT RA), annexé à l’arrêté du Conseil fédéral mentionnée sous ch. I, est étendu2: Art. 14, al. 5 (nouveau) Art. 23, al. 1</w:t>
      </w:r>
    </w:p>
    <w:p>
      <w:r>
        <w:t>1 FF 2003 3603 à 3605 2 Des tirés à part de l’extension peuvent être obtenus auprès de l’OFCL, Vente des publications fédérales, 3003 Berne.</w:t>
      </w:r>
    </w:p>
    <w:p>
      <w:r>
        <w:t>Convention collective de travail pour la retraite anticipée dans le secteur principal de la construction (CCT RA). ACF 6416 III Le présent arrêté entre en vigueur le 1er septembre 2006 et a effet jusqu’au 30 juin 2008.</w:t>
      </w:r>
    </w:p>
    <w:p>
      <w:r>
        <w:rPr>
          <w:b/>
        </w:rPr>
        <w:t>E. 8</w:t>
      </w:r>
    </w:p>
    <w:p>
      <w:r>
        <w:t>août 2006 Au nom du Conseil fédéral suisse:</w:t>
      </w:r>
    </w:p>
    <w:p>
      <w:r>
        <w:t>Le président de la Confédération, Moritz Leuenberger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collective de travail pour la retraite anticipée dans le secteur principal de la construction (CCT RA) In Bundesblatt Dans Feuille fédérale In Foglio federale Jahr 2006 Année Anno Band 1 Volume Volume Heft 33 Cahier Numero Geschäftsnummer --- Numéro d'affaire Numero dell'oggetto Datum 22.08.2006 Date Data Seite 6415-6416 Page Pagina Ref. No</w:t>
      </w:r>
    </w:p>
    <w:p>
      <w:r>
        <w:rPr>
          <w:b/>
        </w:rPr>
        <w:t>E. 10</w:t>
      </w:r>
    </w:p>
    <w:p>
      <w:r>
        <w:t>139 833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