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05-3326 6575 vom 13. Dezember 2005</w:t>
      </w:r>
    </w:p>
    <w:p>
      <w:r>
        <w:t>Bundesverwaltung, 2005-12-13, DE</w:t>
      </w:r>
    </w:p>
    <w:p>
      <w:r>
        <w:rPr>
          <w:b/>
        </w:rPr>
        <w:t xml:space="preserve">Quelle: </w:t>
      </w:r>
      <w:r>
        <w:t>https://mcp.opencaselaw.ch/entscheid/ch_vb_05-3326_6575_</w:t>
      </w:r>
    </w:p>
    <w:p>
      <w:r>
        <w:t>FR: CH_VB 05-3326 6575 du 13 décembre 2005</w:t>
      </w:r>
    </w:p>
    <w:p>
      <w:r>
        <w:t>IT: CH_VB 05-3326 6575 del 13 dicembre 2005</w:t>
      </w:r>
    </w:p>
    <w:p>
      <w:pPr>
        <w:pStyle w:val="Heading2"/>
      </w:pPr>
      <w:r>
        <w:t>Volltext</w:t>
      </w:r>
    </w:p>
    <w:p>
      <w:r>
        <w:t>2005-3326 6575 Demandes d’octroi de permis concernant la durée du travail</w:t>
      </w:r>
    </w:p>
    <w:p>
      <w:r>
        <w:t>Permis de travail de nuit (sans alternance) (Art. 17 LTr) – 05-7377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60 H 01.01.2006–31.12.2008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13 décembre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49 Cahier Numero Geschäftsnummer --- Numéro d'affaire Numero dell'oggetto Datum 13.12.2005 Date Data Seite 6575-6575 Page Pagina Ref. No 10 139 128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