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05-3202 6475 vom 29. November 2005</w:t>
      </w:r>
    </w:p>
    <w:p>
      <w:r>
        <w:t>Bundesverwaltung, 2005-11-29, DE</w:t>
      </w:r>
    </w:p>
    <w:p>
      <w:r>
        <w:rPr>
          <w:b/>
        </w:rPr>
        <w:t xml:space="preserve">Quelle: </w:t>
      </w:r>
      <w:r>
        <w:t>https://mcp.opencaselaw.ch/entscheid/ch_vb_05-3202_6475_</w:t>
      </w:r>
    </w:p>
    <w:p>
      <w:r>
        <w:t>FR: CH_VB 05-3202 6475 du 29 novembre 2005</w:t>
      </w:r>
    </w:p>
    <w:p>
      <w:r>
        <w:t>IT: CH_VB 05-3202 6475 del 29 novembre 2005</w:t>
      </w:r>
    </w:p>
    <w:p>
      <w:pPr>
        <w:pStyle w:val="Heading2"/>
      </w:pPr>
      <w:r>
        <w:t>Erwägungen</w:t>
      </w:r>
    </w:p>
    <w:p>
      <w:r>
        <w:rPr>
          <w:b/>
        </w:rPr>
        <w:t>E. 1</w:t>
      </w:r>
    </w:p>
    <w:p>
      <w:r>
        <w:t>Population résidante moyenne en 2004, y compris les frontaliers assurés et les membres de leur famille frontaliers inclus</w:t>
      </w:r>
    </w:p>
    <w:p>
      <w:r>
        <w:rPr>
          <w:b/>
        </w:rPr>
        <w:t>E. 2</w:t>
      </w:r>
    </w:p>
    <w:p>
      <w:r>
        <w:t>116 246 17 612 957 SZ 135 188 110 42 372 392 26 111 858 68 484 250 OW 33 050 30 15 490 887 1 251 756 16 742 643 NW 38 743 128 11 092 185 8 534 449 19 626 634 GL 38 275 77 14 162 781</w:t>
      </w:r>
    </w:p>
    <w:p>
      <w:r>
        <w:rPr>
          <w:b/>
        </w:rPr>
        <w:t>E. 5</w:t>
      </w:r>
    </w:p>
    <w:p>
      <w:r>
        <w:t>886 433 1 549 226</w:t>
      </w:r>
    </w:p>
    <w:p>
      <w:r>
        <w:rPr>
          <w:b/>
        </w:rPr>
        <w:t>E. 7</w:t>
      </w:r>
    </w:p>
    <w:p>
      <w:r>
        <w:t>435 659 SG 459 469 79 168 314 117 64 446 112 232 760 229 GR 191 671 58 78 036 042 19 061 664 97 097 706 AG 564 168 108 178 616 792 107 182 409 285 799 201 TG 233 323 86 82 514 521 35 683 475 118 197 996 TI 319 513 88 111 864 520 49 996 060 161 860 580 VD 656 558 99 217 494 075 115 108 539 332 602 614 VS 286 557 32 132 967 909</w:t>
      </w:r>
    </w:p>
    <w:p>
      <w:r>
        <w:rPr>
          <w:b/>
        </w:rPr>
        <w:t>E. 12</w:t>
      </w:r>
    </w:p>
    <w:p>
      <w:r>
        <w:t>197 647 145 165 556 NE 168 728 63 66 988 998 18 486 122 85 475 120 GE 434 066 152 110 141 659 109 749 784 219 891 443 JU 67 921 38 30 579 677 3 828 101 34 407 778</w:t>
      </w:r>
    </w:p>
    <w:p>
      <w:r>
        <w:t>Total 7 461 725 100 2 520 000 000 1 260 000 000 3 780 000 000</w:t>
      </w:r>
    </w:p>
    <w:p>
      <w:r>
        <w:t>29 novembre 2005 Office fédéral de la santé publique</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2006 frontaliers inclus In Bundesblatt Dans Feuille fédérale In Foglio federale Jahr 2005 Année Anno Band 1 Volume Volume Heft 47 Cahier Numero Geschäftsnummer --- Numéro d'affaire Numero dell'oggetto Datum 29.11.2005 Date Data Seite 6475-6475 Page Pagina Ref. No 10 139 087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