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05-2830 6203 vom 8. November 2005</w:t>
      </w:r>
    </w:p>
    <w:p>
      <w:r>
        <w:t>Bundesverwaltung, 2005-11-08, DE</w:t>
      </w:r>
    </w:p>
    <w:p>
      <w:r>
        <w:rPr>
          <w:b/>
        </w:rPr>
        <w:t xml:space="preserve">Quelle: </w:t>
      </w:r>
      <w:r>
        <w:t>https://mcp.opencaselaw.ch/entscheid/ch_vb_05-2830_6203_</w:t>
      </w:r>
    </w:p>
    <w:p>
      <w:r>
        <w:t>FR: CH_VB 05-2830 6203 du 8 novembre 2005</w:t>
      </w:r>
    </w:p>
    <w:p>
      <w:r>
        <w:t>IT: CH_VB 05-2830 6203 del 8 novembre 2005</w:t>
      </w:r>
    </w:p>
    <w:p>
      <w:pPr>
        <w:pStyle w:val="Heading2"/>
      </w:pPr>
      <w:r>
        <w:t>Volltext</w:t>
      </w:r>
    </w:p>
    <w:p>
      <w:r>
        <w:t>2005-2830 6203 Allocation de subsides fédéraux pour des projets forestiers Décisions de la Direction des forêts – Commune de Vuisternens-en-Ogoz FR, Amélioration des conditions de ges- tion, Centre forestier «Vuisternens-en-Ogoz»</w:t>
      </w:r>
    </w:p>
    <w:p>
      <w:r>
        <w:t>N° de projet 421.2-FR-2016/0001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8 novembre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44 Cahier Numero Geschäftsnummer --- Numéro d'affaire Numero dell'oggetto Datum 08.11.2005 Date Data Seite 6203-6203 Page Pagina Ref. No 10 139 041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