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05-0029 345 vom 17. Dezember 1984</w:t>
      </w:r>
    </w:p>
    <w:p>
      <w:r>
        <w:t>Bundesverwaltung, 1984-12-17, DE</w:t>
      </w:r>
    </w:p>
    <w:p>
      <w:r>
        <w:rPr>
          <w:b/>
        </w:rPr>
        <w:t xml:space="preserve">Quelle: </w:t>
      </w:r>
      <w:r>
        <w:t>https://mcp.opencaselaw.ch/entscheid/ch_vb_05-0029_345_</w:t>
      </w:r>
    </w:p>
    <w:p>
      <w:r>
        <w:t>FR: CH_VB 05-0029 345 du 17 décembre 1984</w:t>
      </w:r>
    </w:p>
    <w:p>
      <w:r>
        <w:t>IT: CH_VB 05-0029 345 del 17 dicembre 1984</w:t>
      </w:r>
    </w:p>
    <w:p>
      <w:pPr>
        <w:pStyle w:val="Heading2"/>
      </w:pPr>
      <w:r>
        <w:t>Volltext</w:t>
      </w:r>
    </w:p>
    <w:p>
      <w:r>
        <w:t>2005-0029 345 Admission à la vérification de compteurs d’énergie thermique et de compteurs d’eau chaude du 18 janvier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Aquametro AG, Therwil (CH) Requérant: Aquametro AG, Therwil (CH)</w:t>
      </w:r>
    </w:p>
    <w:p>
      <w:r>
        <w:t>3e adjonction Calculateur de chaleur pour compteurs d’énergie thermique. Type: CALTEC ST</w:t>
      </w:r>
    </w:p>
    <w:p>
      <w:r>
        <w:t>Fabricant: Sensus Metering Systems GmbH, Ludwigshafen (D) Requérant: Aquametro AG, Therwil (CH)</w:t>
      </w:r>
    </w:p>
    <w:p>
      <w:r>
        <w:t>Compteur d’énergie thermique complet. Type: PolluStat E</w:t>
      </w:r>
    </w:p>
    <w:p>
      <w:r>
        <w:t>Fabricant: Euro Commercial Agency Trading GmbH, Siebnen (CH) Requérant: Euro Commercial Agency Trading GmbH, Siebnen (CH)</w:t>
      </w:r>
    </w:p>
    <w:p>
      <w:r>
        <w:t>Compteur d’énergi thermique complet. Type: ECOTRADE A… Qn…</w:t>
      </w:r>
    </w:p>
    <w:p>
      <w:r>
        <w:t>725 T2 740 T2 741 T2</w:t>
      </w:r>
    </w:p>
    <w:p>
      <w:r>
        <w:t>346 Fabricant: SONTEX SA, Sonceboz (CH) Requérant: SONTEX SA, Sonceboz (CH)</w:t>
      </w:r>
    </w:p>
    <w:p>
      <w:r>
        <w:t>11e adjonction Compteur d’énergie thermique complet. Type: Supercal/Superstatic 434 18 janvier 2005 Office fédéral de métrologie et d’accréditation:</w:t>
      </w:r>
    </w:p>
    <w:p>
      <w:r>
        <w:t>Le directeur, Wolfgang Schwitz</w:t>
      </w:r>
    </w:p>
    <w:p>
      <w:r>
        <w:t>534 T1</w:t>
      </w:r>
    </w:p>
    <w:p>
      <w:r>
        <w:t>Schweizerisches Bundesarchiv, Digitale Amtsdruckschriften Archives fédérales suisses, Publications officielles numérisées Archivio federale svizzero, Pubblicazioni ufficiali digitali Admission à la vérification de compteur d'énergie thermique et de compteurs d'eau chaude In Bundesblatt Dans Feuille fédérale In Foglio federale Jahr 2005 Année Anno Band 1 Volume Volume Heft 02 Cahier Numero Geschäftsnummer --- Numéro d'affaire Numero dell'oggetto Datum 18.01.2005 Date Data Seite 345-346 Page Pagina Ref. No 10 138 301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