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04-1713 4407 vom 17. Dezember 1984</w:t>
      </w:r>
    </w:p>
    <w:p>
      <w:r>
        <w:t>Bundesverwaltung, 1984-12-17, DE</w:t>
      </w:r>
    </w:p>
    <w:p>
      <w:r>
        <w:rPr>
          <w:b/>
        </w:rPr>
        <w:t xml:space="preserve">Quelle: </w:t>
      </w:r>
      <w:r>
        <w:t>https://mcp.opencaselaw.ch/entscheid/ch_vb_04-1713_4407_</w:t>
      </w:r>
    </w:p>
    <w:p>
      <w:r>
        <w:t>FR: CH_VB 04-1713 4407 du 17 décembre 1984</w:t>
      </w:r>
    </w:p>
    <w:p>
      <w:r>
        <w:t>IT: CH_VB 04-1713 4407 del 17 dicembre 1984</w:t>
      </w:r>
    </w:p>
    <w:p>
      <w:pPr>
        <w:pStyle w:val="Heading2"/>
      </w:pPr>
      <w:r>
        <w:t>Volltext</w:t>
      </w:r>
    </w:p>
    <w:p>
      <w:r>
        <w:t>2004-1713 4407 Publications des départements et des offices de la Confédération</w:t>
      </w:r>
    </w:p>
    <w:p>
      <w:r>
        <w:t>Admission à la vérification des appareils mesureurs pour l’énergie et la puissance électriques du 24 août 2004</w:t>
      </w:r>
    </w:p>
    <w:p>
      <w:r>
        <w:t>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Ritz Messwandler, Hamburg (D) Requérant: Siemens Schweiz AG, Power Systems, Zurich (CH)</w:t>
      </w:r>
    </w:p>
    <w:p>
      <w:r>
        <w:t>Transformateur de tension, encapsulé dans un boîtier métallique, mis à la terre avec isolation en résine synthétique, pour montage à l’intérieur. Types: 4MT92XD, 4MT94XD, 4MT96XD 24 août 2004 Office fédéral de métrologie et d’accréditation:</w:t>
      </w:r>
    </w:p>
    <w:p>
      <w:r>
        <w:t>Le directeur, Wolfgang Schwitz</w:t>
      </w:r>
    </w:p>
    <w:p>
      <w:r>
        <w:t>296 ET1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2004 Année Anno Band 1 Volume Volume Heft 33 Cahier Numero Geschäftsnummer --- Numéro d'affaire Numero dell'oggetto Datum 24.08.2004 Date Data Seite 4407-4407 Page Pagina Ref. No 10 137 886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