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F-5935/2015 vom 13. Januar 2017</w:t>
      </w:r>
    </w:p>
    <w:p>
      <w:r>
        <w:t>Bundesverwaltungsgericht, 2017-01-13, DE</w:t>
      </w:r>
    </w:p>
    <w:p>
      <w:r>
        <w:rPr>
          <w:b/>
        </w:rPr>
        <w:t xml:space="preserve">Quelle: </w:t>
      </w:r>
      <w:r>
        <w:t>https://mcp.opencaselaw.ch/entscheid/bvger_F-5935_2015</w:t>
      </w:r>
    </w:p>
    <w:p>
      <w:r>
        <w:t>FR: TAF F-5935/2015 du 13 janvier 2017</w:t>
      </w:r>
    </w:p>
    <w:p>
      <w:r>
        <w:t>IT: TAF F-5935/2015 del 13 gennaio 2017</w:t>
      </w:r>
    </w:p>
    <w:p>
      <w:pPr>
        <w:pStyle w:val="Heading2"/>
      </w:pPr>
      <w:r>
        <w:t>Regeste</w:t>
      </w:r>
    </w:p>
    <w:p>
      <w:r>
        <w:t>Einreiseverbot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Die Verfahrenskosten im Betrag von Fr. 1'000.- werden der Beschwerdeführerin auferlegt. Dieser Betrag ist innert 30 Tagen nach Zustellung des vorliegenden Urteils unter Angabe der Geschäftsnummer F-5935/2015 zu Gunsten der Gerichtskasse (IBAN-Nr. CH 54 0900 0000 3021 7609 6, SWIFT-Code POFICHBEXXX) zu überweisen.</w:t>
      </w:r>
    </w:p>
    <w:p>
      <w:r>
        <w:rPr>
          <w:b/>
        </w:rPr>
        <w:t>E. 4</w:t>
      </w:r>
    </w:p>
    <w:p>
      <w:r>
        <w:t>Dieses Urteil geht an: - die Beschwerdeführerin durch Publikation im Bundesblatt - die Vorinstanz zur Reaktivierung der Ausschreibung im SIS (...) - die Migrationsbehörde des Kantons Basel-Stadt Der vorsitzende Richter: Der Gerichtsschreiber: Andreas Trommer Julius Longauer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