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F-5360/2017 vom 29. Mai 2018</w:t>
      </w:r>
    </w:p>
    <w:p>
      <w:r>
        <w:t>Bundesverwaltungsgericht, 2018-05-29, FR</w:t>
      </w:r>
    </w:p>
    <w:p>
      <w:r>
        <w:rPr>
          <w:b/>
        </w:rPr>
        <w:t xml:space="preserve">Quelle: </w:t>
      </w:r>
      <w:r>
        <w:t>https://mcp.opencaselaw.ch/entscheid/bvger_F-5360_2017</w:t>
      </w:r>
    </w:p>
    <w:p>
      <w:r>
        <w:t>FR: TAF F-5360/2017 du 29 mai 2018</w:t>
      </w:r>
    </w:p>
    <w:p>
      <w:r>
        <w:t>IT: TAF F-5360/2017 del 29 maggio 2018</w:t>
      </w:r>
    </w:p>
    <w:p>
      <w:pPr>
        <w:pStyle w:val="Heading2"/>
      </w:pPr>
      <w:r>
        <w:t>Regeste</w:t>
      </w:r>
    </w:p>
    <w:p>
      <w:r>
        <w:t>Participation aux coûts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du 21 septembre 2017 est admis.</w:t>
      </w:r>
    </w:p>
    <w:p>
      <w:r>
        <w:rPr>
          <w:b/>
        </w:rPr>
        <w:t>E. 2</w:t>
      </w:r>
    </w:p>
    <w:p>
      <w:r>
        <w:t>Le dispositif de la décision du 22 août 2017 est réformé au sens des considérants.</w:t>
      </w:r>
    </w:p>
    <w:p>
      <w:r>
        <w:rPr>
          <w:b/>
        </w:rPr>
        <w:t>E. 3</w:t>
      </w:r>
    </w:p>
    <w:p>
      <w:r>
        <w:t>Le SEM est invité à s'acquitter de la facture relative à la réalisation du test ADN.</w:t>
      </w:r>
    </w:p>
    <w:p>
      <w:r>
        <w:rPr>
          <w:b/>
        </w:rPr>
        <w:t>E. 4</w:t>
      </w:r>
    </w:p>
    <w:p>
      <w:r>
        <w:t>Il n'est pas perçu de frais de procédure.</w:t>
      </w:r>
    </w:p>
    <w:p>
      <w:r>
        <w:rPr>
          <w:b/>
        </w:rPr>
        <w:t>E. 5</w:t>
      </w:r>
    </w:p>
    <w:p>
      <w:r>
        <w:t>Un montant de 800 francs est alloué au recourant à titre de dépens, à charge de l'autorité inférieure.</w:t>
      </w:r>
    </w:p>
    <w:p>
      <w:r>
        <w:rPr>
          <w:b/>
        </w:rPr>
        <w:t>E. 6</w:t>
      </w:r>
    </w:p>
    <w:p>
      <w:r>
        <w:t>Le présent arrêt est adressé au recourant et au SEM. La présidente du collège : La greffière : Jenny de Coulon Scuntaro Astrid Dapples Expédition : Destinataires : - mandataire du recourant (par courrier recommandé) - au Secrétariat d'Etat aux migrations SEM, n° de réf. N (...).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