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F-5240/2019 vom 14. Oktober 2019</w:t>
      </w:r>
    </w:p>
    <w:p>
      <w:r>
        <w:t>Bundesverwaltungsgericht, 2019-10-14, FR</w:t>
      </w:r>
    </w:p>
    <w:p>
      <w:r>
        <w:rPr>
          <w:b/>
        </w:rPr>
        <w:t xml:space="preserve">Quelle: </w:t>
      </w:r>
      <w:r>
        <w:t>https://mcp.opencaselaw.ch/entscheid/bvger_F-5240_2019</w:t>
      </w:r>
    </w:p>
    <w:p>
      <w:r>
        <w:t>FR: TAF F-5240/2019 du 14 octobre 2019</w:t>
      </w:r>
    </w:p>
    <w:p>
      <w:r>
        <w:t>IT: TAF F-5240/2019 del 14 ottobre 2019</w:t>
      </w:r>
    </w:p>
    <w:p>
      <w:pPr>
        <w:pStyle w:val="Heading2"/>
      </w:pPr>
      <w:r>
        <w:t>Regeste</w:t>
      </w:r>
    </w:p>
    <w:p>
      <w:r>
        <w:t>Asile (non-entrée en matière / procédure Dublin) et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admis.</w:t>
      </w:r>
    </w:p>
    <w:p>
      <w:r>
        <w:rPr>
          <w:b/>
        </w:rPr>
        <w:t>E. 2</w:t>
      </w:r>
    </w:p>
    <w:p>
      <w:r>
        <w:t>La décision querellée est annulée et la cause est renvoyée à l'autorité inférieure pour nouvelle décision dans le sens des considérants.</w:t>
      </w:r>
    </w:p>
    <w:p>
      <w:r>
        <w:rPr>
          <w:b/>
        </w:rPr>
        <w:t>E. 3</w:t>
      </w:r>
    </w:p>
    <w:p>
      <w:r>
        <w:t>Il n'est pas perçu de frais de procédure.</w:t>
      </w:r>
    </w:p>
    <w:p>
      <w:r>
        <w:rPr>
          <w:b/>
        </w:rPr>
        <w:t>E. 4</w:t>
      </w:r>
    </w:p>
    <w:p>
      <w:r>
        <w:t>Il n'est pas alloué de dépens.</w:t>
      </w:r>
    </w:p>
    <w:p>
      <w:r>
        <w:rPr>
          <w:b/>
        </w:rPr>
        <w:t>E. 5</w:t>
      </w:r>
    </w:p>
    <w:p>
      <w:r>
        <w:t>Le présent arrêt est adressé aux recourants, au SEM et à l'autorité cantonale. La juge unique : La greffière : Jenny de Coulon Scuntaro Rahel Affolter Expédition : Destinataires : - recourants (par l'entremise de leur mandataire, recommandé) - SEM, Domaine de direction Asile (n° de réf. [...]) - en copie, Service de la population et des migrants du canton de Fribourg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