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F-5130/2014 vom 20. Juli 2016</w:t>
      </w:r>
    </w:p>
    <w:p>
      <w:r>
        <w:t>Bundesverwaltungsgericht, 2016-07-20, FR</w:t>
      </w:r>
    </w:p>
    <w:p>
      <w:r>
        <w:rPr>
          <w:b/>
        </w:rPr>
        <w:t xml:space="preserve">Quelle: </w:t>
      </w:r>
      <w:r>
        <w:t>https://mcp.opencaselaw.ch/entscheid/bvger_F-5130_2014</w:t>
      </w:r>
    </w:p>
    <w:p>
      <w:r>
        <w:t>FR: TAF F-5130/2014 du 20 juillet 2016</w:t>
      </w:r>
    </w:p>
    <w:p>
      <w:r>
        <w:t>IT: TAF F-5130/2014 del 20 luglio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(respectivement au renouvellement ou à la prolongation) d'autorisations de séjour et de renvoi rendues par l'ancien ODM, actuellement le SEM (qui constitue une unité de l'administration fédérale au sens de l'art. 33 let. d LTAF) - prononcés qui n'entrent pas dans le champ d'exclusion de l'art. 32 LTAF - peuvent être contestées devant le Tribunal de céans, qui statue de manière définitive en matière de dérogations aux conditions d'admission, d'autorisations de séjour fondées sur de telles dérogations et de renvoi (cf. art. 1 al. 2 LTAF, en relation avec l'art. 83 let. c ch. 2, ch. 4 et ch. 5 LTF [RS 173.110]; cf. consid. 4.2 infra).</w:t>
      </w:r>
    </w:p>
    <w:p>
      <w:r>
        <w:rPr>
          <w:b/>
        </w:rPr>
        <w:t>E. 1.2</w:t>
      </w:r>
    </w:p>
    <w:p>
      <w:r>
        <w:t>A moins que la LTAF n'en dispose autrement, la procédure devant le Tribunal de céans est régie par la PA (cf. art. 37 LTAF).</w:t>
      </w:r>
    </w:p>
    <w:p>
      <w:r>
        <w:rPr>
          <w:b/>
        </w:rPr>
        <w:t>E. 1.3</w:t>
      </w:r>
    </w:p>
    <w:p>
      <w:r>
        <w:t>A._______ (ci-après: la recourante), qui agit pour elle-même et ses filles M._______ et N._______ (s'agissant de sa fille cadette, cf. consid. 2.3 infra), a qualité pour recourir (cf. art. 48 al. 1 PA). Présenté dans la forme et les délais prescrits par la loi, le recours est recevable (cf. art. 50 et art. 52 PA).</w:t>
      </w:r>
    </w:p>
    <w:p>
      <w:r>
        <w:rPr>
          <w:b/>
        </w:rPr>
        <w:t>E. 2.1</w:t>
      </w:r>
    </w:p>
    <w:p>
      <w:r>
        <w:t>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André Grisel, Traité de droit administratif, vol. II, Neuchâtel 1984, p. 927 et 933ss).</w:t>
      </w:r>
    </w:p>
    <w:p>
      <w:r>
        <w:rPr>
          <w:b/>
        </w:rPr>
        <w:t>E. 2.2</w:t>
      </w:r>
    </w:p>
    <w:p>
      <w:r>
        <w:t>Il en résulte que, sous la condition de rester dans le cadre de l'objet du litige, les parties peuvent modifier leur point de vue juridique et l'autorité de recours peut, sous réserve du respect du droit d'être entendu des parties, opérer une substitution de motifs (Motivsubstitution) en fondant sa décision sur d'autres dispositions légales que celles retenues par l'autorité intimée (cf. ATF 140 III 86 consid. 2, 140 II 353 consid. 3.1, 139 III 444 consid. 4, 137 III 385 consid. 3, 136 III 247 consid. 4, 128 V 278 consid. 5b/bb, 125 V 368 consid. 4a, et la jurisprudence citée; ATAF 2007/41 consid. 2; Moser/Beusch/Kneubühler, op. cit., p. 24 n. 1.54; Moor/Poltier, op. cit., ch. 2.2.6.5 et 5.8.3.5; Fritz Gigy, Bundesverwaltungsrechtspflege, Berne 1983, p. 212). Dans son arrêt, le Tribunal de céans prend en considération l'état de fait et de droit existant au moment où il statue (cf. ATAF 2014/1 précité consid. 2, et la jurisprudence citée; le consid. 1.2 de l'arrêt du Tribunal fédéral [TF] 2A.451/ 2002 du 28 mars 2003 [partiellement publié in: ATF 129 II 215], cité in: ATAF 2011/1 consid. 2).</w:t>
      </w:r>
    </w:p>
    <w:p>
      <w:r>
        <w:rPr>
          <w:b/>
        </w:rPr>
        <w:t>E. 2.3</w:t>
      </w:r>
    </w:p>
    <w:p>
      <w:r>
        <w:t>Dans la mesure où il prend en considération l'état de fait régnant au moment où il statue, le Tribunal de céans se prononcera également - dans le présent arrêt - sur la situation de la troisième fille de la recourante (N._______, née le 4 mars 2015), bien que cette dernière, née postérieurement à la décision querellée, n'ait pas été formellement incluse dans cette décision. En effet, comme l'intéressée est mineure (respectivement en bas âge), son sort suit normalement celui du parent qui en a la garde (cf. consid. 6.4.2 infra, et la jurisprudence citée), soit in casu celui de sa mère; sa situation ne saurait donc être examinée indépendamment de celle de cette dernière. Force est par ailleurs de constater que la recourante - qui s'est déjà prévalue de la naissance future de son troisième enfant dans son recours et dans sa réplique - a pu faire valoir ses arguments à deux reprises postérieurement à la naissance de cet enfant (cf. let. M et Q supra), de sorte que son droit d'être entendue a été pleinement respecté.</w:t>
      </w:r>
    </w:p>
    <w:p>
      <w:r>
        <w:rPr>
          <w:b/>
        </w:rPr>
        <w:t>E. 2.4</w:t>
      </w:r>
    </w:p>
    <w:p>
      <w:r>
        <w:t>Dans le cadre de la présente cause, le Tribunal de céans entend opérer une substitution de motifs, en ce sens qu'il envisage d'examiner la présente cause non pas sous l'angle de l'art. 50 LEtr, mais à la lumière de l'art. 30 al. 1 let. b LEtr.</w:t>
      </w:r>
    </w:p>
    <w:p>
      <w:r>
        <w:rPr>
          <w:b/>
        </w:rPr>
        <w:t>E. 2.4.1</w:t>
      </w:r>
    </w:p>
    <w:p>
      <w:r>
        <w:t>En effet, ainsi que le Tribunal de céans l'a observé dans sa décision incidente du 28 octobre 2015, la recourante s'est vue délivrer - à la suite de son mariage avec un compatriote titulaire d'une autorisation d'établissement - une autorisation de séjour au titre du regroupement familial fondée sur l'art. 43 al. 1 LEtr, laquelle a été régulièrement renouvelée jusqu'au 8 octobre 2012. Suite à la révocation de l'autorisation d'établissement de son conjoint (confirmée le 23 juillet 2012 par le Tribunal fédéral) et au renvoi de celui-ci de Suisse en août 2012, le motif initial de son séjour en Suisse a toutefois cessé d'exister. La présente procédure ne porte donc pas sur le renouvellement de l'autorisation de séjour qui avait été délivrée à la recourante en application de l'art. 43 al. 1 LEtr ou sur la délivrance d'une autorisation d'établissement fondée sur l'alinéa 3 de la même disposition en faveur de ses filles M._______ et N._______ (qui sont nées postérieurement au renvoi de leur père de Suisse et n'ont donc jamais bénéficié d'une quelconque autorisation dans ce pays), mais sur la question de savoir si, malgré la révocation de l'autorisation d'établissement de B._______ et le renvoi de celui-ci de Suisse, il convient d'autoriser les intéressées à poursuivre leur séjour dans ce pays. Il appert par ailleurs du dossier que la recourante n'est pas divorcée de B._______. Les 9 février 2013 et 4 mars 2015, soit postérieurement au renvoi de son époux de Suisse, elle a même donné naissance à deux enfants qu'elle avait conçus avec lui. En outre, l'intéressée a constamment mis en exergue, dans le cadre de la présente procédure de recours, l'intensité des liens qui l'unissaient à son mari et à la famille de celui-ci (sa belle-famille). Or, ainsi que le Tribunal fédéral l'a retenu dans un arrêt rendu le 30 décembre 2013 dans la cause 2C_536/2013 et publié in: ATF 140 II 129 (consid. 3.1 à 3.7), l'art. 50 LEtr - qui a notamment pour but de prévenir d'éventuels cas de rigueur survenant après la dissolution de la communauté conjugale - "vise le cas de l'échec (définitif) du couple" et, en particulier, la dissolution de la vie conjugale par le décès ou le divorce. Selon la Haute Cour, la personne qui vit en communauté conjugale avec son conjoint et qui - à la suite de la révocation de l'autorisation d'établissement de celui-ci - perd le droit de séjour qui en dépend (ce qui est précisément le cas de la recourante) ne peut donc se fonder sur l'art. 50 LEtr. Force est dès lors de constater que la présente cause aurait dû être examinée non pas sous l'angle de l'art. 50 LEtr, mais à la lumière de l'art. 30 al. 1 let. b LEtr, disposition générique permettant d'octroyer un permis humanitaire (pour cas de rigueur) à des étrangers dont le statut n'est pas régi par une autre disposition du droit suisse, tels notamment les étrangers qui - à l'instar de la recourante - ont perdu leur statut de police des étrangers ou ceux qui - telles ses filles M._______ et N._______ - n'ont jamais obtenu un titre de séjour en Suisse (cf. Vuille/Schenk, L'article 14 alinéa 2 de la loi sur l'asile et la notion d'intégration, in: Cesla Amarelle [éd.], Pratiques en droit des migrations, L'intégration des étrangers à l'épreuve du droit suisse, Berne 2012, p. 115s. ch. 2a, et les références citées).</w:t>
      </w:r>
    </w:p>
    <w:p>
      <w:r>
        <w:rPr>
          <w:b/>
        </w:rPr>
        <w:t>E. 2.4.2</w:t>
      </w:r>
    </w:p>
    <w:p>
      <w:r>
        <w:t>Par ordonnance du 26 février 2016, le Tribunal de céans, se référant à la motivation contenue dans sa décision incidente du 28 octobre 2015, a rendu les parties attentives à la jurisprudence publiée in: ATF 140 II 129 et à la substitution de motifs qu'il envisageait d'opérer, et leur a donné la possibilité de se déterminer à ce sujet. La recourante (qui avait déjà motivé son recours à la fois sous l'angle de l'art. 50 et de l'art. 30 al. 1 let. b LEtr) et l'autorité inférieure n'ont pas contesté la nouvelle qualification juridique retenue par le Tribunal de céans, avisant celui-ci que l'argumentation qu'elles avaient développée jusque-là sous l'angle de l'art. 50 al. 1 let. b LEtr était également valable à la lumière de l'art. 30 al. 1 let. b LEtr (cf. let. P et Q supra). Il s'ensuit que le droit d'être entendu de la recourante n'est pas violé par le présent prononcé, rendu par substitution de motifs. On relèvera, dans ce contexte, que les conditions d'application de l'art. 30 al. 1 let. b LEtr s'apparentent in casu à celles de l'art. 50 al. 1 let. b LEtr (cf. arrêts du TAF C-1447/2014 du 10 février 2016 consid. 8, C-5524/2013 du 4 août 2015 consid. 6.3 et 10.1, et la jurisprudence citée; sur cette question, cf. également ATF 137 II 345 consid. 3.2.1, ainsi que les arrêts du TF 2C_1111/2013 du 12 mai 2014 consid. 3.2 et 2C_1062/2013 du 28 mars 2014 consid. 3.2.1).</w:t>
      </w:r>
    </w:p>
    <w:p>
      <w:r>
        <w:rPr>
          <w:b/>
        </w:rPr>
        <w:t>E. 2.5</w:t>
      </w:r>
    </w:p>
    <w:p>
      <w:r>
        <w:t>Enfin, l'ancien ODM (devenu le SEM) avait au moment de statuer - et conserve encore actuellement - la compétence d'approuver l'octroi d'autorisations de séjour fondées sur l'art. 50 LEtr ou sur l'art. 30 al. 1 let. b LEtr (en relation avec l'art. 31 al. 1 OASA). En effet, conformément à la jurisprudence du Tribunal fédéral, il convient d'admettre qu'en vertu des règles de compétences prévues à l'art. 40 al. 1, à l'art. 97 al. 1 et à l'art. 99 LEtr, l'ancien ODM (devenu le SEM), lors même que la sous-délégation de compétences en sa faveur contenue dans l'ancien art. 85 let. a et b OASA - dans sa teneur en vigueur jusqu'au 31 août 2015 - ne reposait pas sur une base légale suffisante, était habilité à se prononcer (sous forme d'approbation) sur une demande d'autorisation de séjour qui lui était soumise en application de cette dernière disposition, en l'absence de décision cantonale sur recours statuant positivement sur dite demande d'autorisation (sur ces questions, cf. ATF 141 II 169 consid. 4.2 à 4.5; arrêt du TAF C-5258/2013 du 8 octobre 2015 consid. 3.2 et 3.3, et les références citées; Rahel Diethelm, Das Bundesgericht ändert seine Rechtsprechung zur Zulässigkeit des Zustimmungsverfahrens im Ausländerrecht, in: dRSK, publié le 19 juin 2015). En outre, à l'heure actuelle, la présente cause serait toujours soumise à l'approbation du SEM, en vertu de l'art. 4 let. d ou de l'art. 5 let. d de l'Ordonnance du Département fédéral de justice et police (DFJP) du 13 août 2015 relative aux autorisations soumises à la procédure d'approbation et aux décisions préalables dans le domaine du droit des étrangers (RS 142.201.1) en vigueur depuis le 1er septembre 2015, ordonnance qui est applicable par renvoi de l'actuel art. 85 al. 2 OASA, entré en vigueur le même jour. Il s'ensuit que l'autorité inférieure et, a fortiori, le Tribunal de céans ne sont pas liés par la décision des autorités vaudoises de police des étrangers de délivrer les autorisations sollicitées. On notera, dans ce contexte, qu'à l'instar de la recourante et de l'autorité inférieure, les autorités cantonales précitées ne se sont pas opposées à la substitution de motifs envisagée par le Tribunal de céans (cf. let. O supra).</w:t>
      </w:r>
    </w:p>
    <w:p>
      <w:r>
        <w:rPr>
          <w:b/>
        </w:rPr>
        <w:t>E. 3.1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En l'occurrence, il sied de constater que la recourante et ses filles M._______ et N._______ n'ont aucun droit à l'octroi d'une autorisation de séjour ou d'établissement.</w:t>
      </w:r>
    </w:p>
    <w:p>
      <w:r>
        <w:rPr>
          <w:b/>
        </w:rPr>
        <w:t>E. 3.2.1</w:t>
      </w:r>
    </w:p>
    <w:p>
      <w:r>
        <w:t>En effet, dans la mesure où l'autorisation d'établissement de B._______ (leur mari et père) a été révoquée il y a plusieurs années, les intéressées ne sauraient se prévaloir d'un droit de séjour en Suisse fondé sur l'art. 43 al. 1 ou al. 3 LEtr (cf. consid. 2.4.1 supra).</w:t>
      </w:r>
    </w:p>
    <w:p>
      <w:r>
        <w:rPr>
          <w:b/>
        </w:rPr>
        <w:t>E. 3.2.2</w:t>
      </w:r>
    </w:p>
    <w:p>
      <w:r>
        <w:t>C'est en outre à juste titre que, le 4 janvier 2016, les autorités vaudoises de police des étrangers ont refusé d'entrer en matière sur la troisième demande de la recourante tendant à la délivrance en sa faveur d'une autorisation d'établissement fondée sur l'art. 34 LEtr (cf. let. L.d supra), puisque cela faisait plusieurs années que l'intéressée ne bénéficiait plus d'une autorisation de séjour en Suisse, ni d'un droit au renouvellement de son titre de séjour (cf. arrêt du TAF C-5260/2014 du 26 août 2015 consid. 5.2 à 5.8). En effet, ainsi que le Tribunal de céans l'a observé dans sa décision incidente du 28 octobre 2015, l'art. 34 LEtr vise à conférer des droits plus étendus aux étrangers qui sont au bénéfice d'une autorisation de séjour depuis plusieurs années, mais non à permettre à un étranger qui ne remplit plus les conditions requises pour le renouvellement de son titre de séjour (telle la recourante) de rester durablement en Suisse (cf. arrêt du TAF C-5260/2014 précité consid. 5.4).</w:t>
      </w:r>
    </w:p>
    <w:p>
      <w:r>
        <w:rPr>
          <w:b/>
        </w:rPr>
        <w:t>E. 3.3</w:t>
      </w:r>
    </w:p>
    <w:p>
      <w:r>
        <w:t>Quant à la question de savoir si et dans quelle mesure la recourante peut déduire un droit de séjour en Suisse de l'art. 8 par. 1 CEDH et de l'art. 13 al. 1 Cst. en raison de ses liens avec sa fille aînée L._______ (laquelle avait été mise au bénéfice d'une autorisation d'établissement au titre du regroupement familial - en application de l'art. 43 al. 3 LEtr - avant que le permis d'établissement délivré à son père ne fût révoqué), elle sera examinée plus loin (cf. consid. 6.4 infra).</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w:t>
      </w:r>
    </w:p>
    <w:p>
      <w:r>
        <w:rPr>
          <w:b/>
        </w:rPr>
        <w:t>E. 4.2</w:t>
      </w:r>
    </w:p>
    <w:p>
      <w:r>
        <w:t>Ainsi qu'il ressort de la formulation potestative de l'art. 30 al. 1 LEtr ("Kann-Vorschrift"), l'étranger n'a aucun droit à l'octroi d'une dérogation aux conditions d'admission et, partant, à l'octroi (respectivement au renouvellement ou à la prolongation) d'une autorisation de séjour pour cas individuel d'une extrême gravité fondée sur l'art. 30 al. 1 let. b LEtr (cf. ATF 138 II 393 consid. 3.1, 137 II 345 consid. 3.2.1, et la jurisprudence citée; cf. également l'arrêt récent du TF 2C_777/2015 du 26 mai 2016 [destiné à publication] consid. 3.1).</w:t>
      </w:r>
    </w:p>
    <w:p>
      <w:r>
        <w:rPr>
          <w:b/>
        </w:rPr>
        <w:t>E. 4.3</w:t>
      </w:r>
    </w:p>
    <w:p>
      <w:r>
        <w:t>Les critères à prendre en considération lors de l'appréciation d'un cas de rigueur au sens de l'art. 30 al. 1 let. b LEtr sont précisés à l'art. 31 al. 1 OASA. Cette dernière disposition (dont l'intitulé se réfère non seulement à l'art. 30 al. 1 let. b LEtr, mais également à l'art. 50 al. 1 let. b LEtr et à l'art. 14 LAsi)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4.4</w:t>
      </w:r>
    </w:p>
    <w:p>
      <w:r>
        <w:t>Conformément à la jurisprudence constante en la matière, initialement développée en relation avec l'art. 13 let. f OLE (RO 1986 1791), la reconnaissance d'un cas de rigueur au sens de l'art. 30 al. 1 let. b LEtr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128 II 200 consid. 4, et la jurisprudence citée; ATAF 2009/40 consid. 6.2, 2007/45 consid. 4.2, 2007/44 consid. 4.2, 2007/16 consid. 5.2; arrêt du TAF C-636/2010 du 14 décembre 2010 [partiellement publié in: ATAF 2010/55] consid. 5.2 et 5.3; Vuille/Schenk, op. cit., p. 114s. et p. 118s.). Il ressort de ce qui précède que les critères de reconnaissance du cas de rigueur développés par la jurisprudence, qui sont aujourd'hui repris à l'art. 31 al. 1 OASA, ne constituent pas un catalogue exhaustif, pas plus qu'ils ne doivent être réalisés cumulativement (cf. ATAF 2009/40 précité consid. 6.2).</w:t>
      </w:r>
    </w:p>
    <w:p>
      <w:r>
        <w:rPr>
          <w:b/>
        </w:rPr>
        <w:t>E. 4.5</w:t>
      </w:r>
    </w:p>
    <w:p>
      <w:r>
        <w:t>Il appert par ailleurs du libellé de l'art. 30 al. 1 let. b LEtr ("cas individuel d'une extrême gravité") que cette disposition, à l'instar de l'art. 13 let. f OLE ("cas personnel d'extrême gravité"), constitue une norme dérogatoire présentant un caractère exceptionnel, de sorte que les conditions mises à la reconnaissance d'une situation d'extrême gravité doivent être appréciées de manière restrictive (cf. Vuille/Schenk, op. cit., p. 114; ATAF 2009/40 précité consid. 6.1, et la jurisprudence citée). On rappellera à ce propos que, dans la jurisprudence qui avait été développée en relation avec l'art. 13 let. f OLE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op. cit., p. 114s., et la référence citée; arrêt du TAF C-636/2010 précité [partiellement publié in: ATAF 2010/55] consid. 5.3).</w:t>
      </w:r>
    </w:p>
    <w:p>
      <w:r>
        <w:rPr>
          <w:b/>
        </w:rPr>
        <w:t>E. 5.1</w:t>
      </w:r>
    </w:p>
    <w:p>
      <w:r>
        <w:t>Afin de déterminer si la recourante se trouve dans une situation d'extrême gravité au sens de l'art. 30 al. 1 let. b LEtr, il convient - comme on l'a vu (cf. consid. 4.3 supra) - de tenir compte notamment de la durée de son séjour en Suisse, de son intégration aux plans professionnel et social, de sa volonté de prendre part à la vie économique et d'acquérir une formation, de sa situation financière, de son comportement, de sa situation familiale (en particulier de la présence d'enfants et du degré de scolarisation de ceux-ci), de son état de santé, ainsi que de ses possibilités de réintégration dans son pays d'origine (cf. art. 31 al. 1 OASA). A cet égard, il y a lieu de relever que le fait de travailler pour ne pas dépendre de l'aide sociale, d'éviter de commettre des actes répréhensibles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(cf. Vuille/ Schenk, op. cit., p. 122s.).</w:t>
      </w:r>
    </w:p>
    <w:p>
      <w:r>
        <w:rPr>
          <w:b/>
        </w:rPr>
        <w:t>E. 5.2</w:t>
      </w:r>
    </w:p>
    <w:p>
      <w:r>
        <w:t>S'agissant de la durée du séjour de la recourante en Suisse, le Tribunal de céans constate que celle-ci est entrée dans ce pays le 9 octobre 2005 et y séjourne désormais depuis un peu plus de dix ans et demi. On ne saurait toutefois perdre de vue que le simple fait de séjourner en Suisse pendant une durée prolongée, même à titre légal, ne permet pas, à lui seul, d'admettre l'existence d'un cas de rigueur (cf. ATAF 2007/16 précité consid. 7). Ceci vaut à plus forte raison dans le cas d'espèce que, selon la jurisprudence constante, les séjours sans autorisation (tel celui que l'intéressée a effectué depuis l'échéance - le 8 octobre 2012 - de son titre de séjour à la faveur d'une simple tolérance cantonale ou de l'effet suspensif attaché à son recours) ne doivent normalement pas être pris en considération dans l'appréciation ou alors seulement dans une mesure très restreinte (cf. ATAF 2007/45 précité consid. 6.3, 2007/44 précité consid. 5.2, et la jurisprudence citée; sous l'angle de l'art. 8 CEDH, cf. ATF 137 II 1 consid. 4.3, 134 II 10 consid. 4.3 et 130 II 281 consid. 3.3, jurisprudence confirmée récemment, entre autres, par les arrêts du TF 2D_13/2016 du 11 mars 2016 consid. 3.2, 2C_913/2015 du 26 octobre 2015 consid. 6 et 2C_899/2014 du 3 avril 2015 consid. 4.1). La recourante ne saurait donc tirer parti de la seule durée de sa présence en Suisse pour bénéficier d'une autorisation de séjour fondée sur l'art. 30 al. 1 let. b LEtr.</w:t>
      </w:r>
    </w:p>
    <w:p>
      <w:r>
        <w:rPr>
          <w:b/>
        </w:rPr>
        <w:t>E. 5.3</w:t>
      </w:r>
    </w:p>
    <w:p>
      <w:r>
        <w:t>Quant à l'intégration professionnelle de la recourante, elle n'atteint manifestement pas un degré avancé. En effet, arrivée en Suisse en octobre 2005, A._______ n'a exercé aucune activité lucrative dans un premier temps, alors que le couple qu'elle formait avec B._______ émargeait à l'aide sociale dès le mois de septembre 2006 (cf. let. C.a supra). Le 9 février 2009, elle a débuté une activité de nettoyeuse à raison de 1.5 heures par semaine. Le 18 septembre 2012, soit peu de temps après le renvoi de son conjoint de Suisse, elle a changé d'employeur. Au service de son nouvel employeur, lui aussi spécialisé dans le nettoyage d'immeubles, elle a d'abord travaillé à raison de 8.75 heures par semaine, puis - à partir du 8 avril 2013 - à raison de 11.25 heures hebdomadaires (cf. les contrats de travail figurant dans le dossier cantonal). Cela dit, eu égard au faible taux d'activité exercé, son salaire ne lui permettait manifestement pas de s'affranchir de l'assistance publique, comme la Cour de droit administratif et public du Tribunal cantonal vaudois l'a constaté au considérant 2b de son arrêt du 6 mars 2013 (cf. let. C.b supra). Ainsi qu'il appert du décompte d'assistance ayant été versé en cause le 4 avril 2016, elle a réalisé - au cours de l'année 2013 - un salaire mensuel net moyen inférieur à 1000 francs, soit une somme largement insuffisante pour couvrir ses besoins et ceux de ses filles. A partir du mois de février 2014, elle a toutefois augmenté son taux d'activité à 70% (cf. son recours, p. 4 ch. 12) ou à 60% (cf. sa détermination du 18 février 2016, p. 1 ch. 1, et la lettre de son médecin traitant du 21 janvier 2016 annexée à celle-ci), ce qui lui a permis - grâce aux heures supplémentaires qu'elle effectuait sporadiquement - de s'affranchir de l'aide sociale. Ce faisant, elle a réalisé un salaire mensuel net moyen de l'ordre de 3000 francs au cours de l'année 2014 et de l'ordre de 2600 francs du 1er janvier au 11 novembre 2015 (cf. les certificats annuels de salaire versés en cause le 4 avril 2016). Mi-novembre 2015, elle a quitté son emploi, après un congé-maladie de trois mois (cf. sa détermination du 18 février 2016, p. 2 ch. 1). Auparavant, elle avait déjà été placée en arrêt maladie depuis le 11 décembre 2014 jusqu'à la naissance de sa troisième fille, le 4 mars 2015 (cf. let. I supra). Dans sa lettre du 21 janvier 2016, le médecin traitant de la recourante a expliqué à ce propos que sa patiente (qui d'ordinaire était en bonne santé), en raison des pressions qu'elle subissait de la part de son employeur, avait été contrainte de retourner travailler au mois de juin 2015 (soit trois mois après la naissance de sa troisième fille) et que, suite à cette reprise "prématurée" du travail, elle avait momentanément présenté un "trouble de l'adaptation" ayant nécessité une "mise à l'arrêt médical" de trois mois. Dans son certificat de travail du 21 décembre 2015, l'employeur de l'intéressée a décrit celle-ci comme une "collaboratrice consciente de son devoir et fiable, qui accomplissait ses tâches majoritairement rapidement et avec rigueur", précisant que tant "la qualité que la quantité de son travail étaient satisfaisantes" et que "son comportement envers ses supérieurs hiérarchiques, collaborateurs et clients était prévenant, aimable et correct". Depuis mi-novembre 2015, la prénommée a recours aux prestations de l'assurance-chômage (cf. sa détermination du 18 février 2016, p. 2 ch. 1, et les décomptes de chômage annexés à celle-ci). Certes, on ne saurait perdre de vue que, depuis le renvoi de son époux de Suisse en août 2012, la recourante a encore donné naissance à deux enfants (le 9 février 2013 et le 4 mars 2015), circonstances qui ont nécessairement affecté sa capacité de travail. Cela dit, contrairement à ce que soutient l'intéressée, elle n'a pas dû assumer seule sa famille. En effet, ainsi qu'elle l'a reconnu dans ses diverses écritures, elle a vécu avec ses enfants auprès des parents de son époux (ses beaux-parents) depuis son arrivée en Suisse jusqu'en novembre 2014 (cf. notamment son recours, p. 4 ch. 10; cf. également le contrat de bail du 5 novembre 2014 annexé à sa réplique) et a pu continuer de bénéficier de "l'aide logistique et financière" de ses beaux-parents après avoir emménagé dans son propre appartement, lequel était situé à proximité de celui de ses beaux-parents (cf. sa réplique, p. 2 ch. 29). Elle a notamment pu compter sur le soutien de sa belle-mère, qui gardait les enfants pendant qu'elle travaillait (cf. la lettre du pédiatre de ses enfants datée du 28 janvier 2016). Au regard de l'encadrement familial dont elle a pu bénéficier durant son séjour en Suisse, on ne saurait considérer que la recourante ait fait preuve d'une grande assiduité au travail durant les huit premières années qu'elle a passées dans ce pays. En effet, force est de constater que, même postérieurement au renvoi de son mari de Suisse, alors que le couple avait déjà accumulé une dette sociale conséquente, l'intéressée a continué de travailler à un taux d'activité extrêmement réduit, ne montrant aucune volonté particulière de s'affranchir de l'assistance publique. Ce n'est qu'à partir du mois de février 2014, à savoir après que l'autorité inférieure lui eût fait part - par courrier du 23 décembre 2013 - de son intention de refuser d'approuver la poursuite de son séjour en Suisse, que la prénommée a subitement augmenté son taux d'activité de manière significative. Or, le fait qu'elle ait - opportunément - décidé d'augmenter son taux d'activité dans les circonstances décrites ne saurait suffire à établir qu'elle aurait réellement la volonté et la faculté de s'investir durablement dans sa vie professionnelle de manière à se créer à long terme (et non pas seulement passagèrement) une situation économique saine (dans le même sens, cf. les arrêts du TAF C-7202/2013 du 24 juin 2014, C-3592/2010 du 8 octobre 2012 consid. 5.2 et C-4183/2011 du 16 janvier 2012 consid. 4.3). Dans ce contexte, il sied de relever en outre que si l'intéressée (qui a actuellement trois enfants à charge) n'émarge plus à l'aide sociale depuis le mois de février 2014 en dépit de son modeste salaire, ceci est notamment dû au fait qu'elle a toujours pu compter sur l'aide financière de ses beaux-parents. Enfin, on ne saurait perdre de vue que la prénommée n'a pas été active professionnellement de manière continue depuis le mois de février 2014, puisqu'elle s'est trouvée à deux reprises en congé maladie pour plusieurs mois durant cette période et qu'elle est sans emploi depuis mi-novembre 2015. Enfin, on ne saurait considérer que la recourante, au travers des emplois qu'elle a occupés et au regard de la nature de l'activité qu'elle a exercée, ait acquis des qualifications ou des connaissances spécifiques que seule la poursuite de son séjour en Suisse lui permettrait de mettre à profit ou qu'elle ait réalisé une ascension professionnelle remarquable, circonstances susceptibles - à certaines conditions - de justifier l'octroi d'un permis humanitaire (cf. ATAF 2007/45 précité consid. 7.4 et 2007/44 précité consid. 5.3; Vuille/Schenk, op. cit., p. 115).</w:t>
      </w:r>
    </w:p>
    <w:p>
      <w:r>
        <w:rPr>
          <w:b/>
        </w:rPr>
        <w:t>E. 5.4</w:t>
      </w:r>
    </w:p>
    <w:p>
      <w:r>
        <w:t>La recourante ne s'est pas non plus distinguée par une volonté particulièrement marquée d'acquérir une formation. En effet, quand bien même elle n'a pas fait preuve d'une grande assiduité au travail entre le mois d'octobre 2005 et le mois de février 2014 et a toujours pu compter sur le soutien de sa belle-famille (cf. consid. 5.3 supra), elle n'a pas mis à profit son temps libre pour accomplir une formation professionnelle de nature à favoriser son insertion à long terme sur le marché du travail helvétique. Invitée par ordonnance du 26 février 2016 à fournir des pièces attestant des cours et formations qu'elle aurait éventuellement suivis depuis son arrivée en Suisse, elle n'a en effet versé en cause que des lettres récentes de l'Office régional de placement lui signifiant qu'elle était "assignée" à effectuer un test de français en janvier 2016, puis un cours intensif de français de niveau A2 du Cadre européen commun de référence pour les langues (CECRL) durant les mois d'avril à juin 2016. Tout porte donc à penser que, lors du test linguistique qu'elle a effectué en janvier 2016, l'intéressée n'a fait preuve que de connaissances élémentaires de la langue française de niveau A1, et ce après plus de dix ans passés en Suisse romande et malgré le bon bagage scolaire (de niveau gymnasial) qu'elle avait acquis dans son pays (sur ce dernier point, cf. consid. 5.8 infra). En tout état de cause, on ne saurait perdre de vue que le fait de s'efforcer d'apprendre la langue nationale parlée au lieu de domicile constitue un comportement normal qui peut être attendu de tout étranger souhaitant obtenir la régularisation de ses conditions de séjour (cf. consid. 5.1 supra).</w:t>
      </w:r>
    </w:p>
    <w:p>
      <w:r>
        <w:rPr>
          <w:b/>
        </w:rPr>
        <w:t>E. 5.5</w:t>
      </w:r>
    </w:p>
    <w:p>
      <w:r>
        <w:t>De plus, il ne ressort pas des pièces ayant été versées en cause depuis l'introduction de la présente procédure de régularisation auprès des autorités vaudoises de police des étrangers que la recourante jouirait d'une intégration sociale exceptionnelle, autrement dit qu'elle aurait mis à profit son temps libre pour s'investir dans la vie associative et culturelle de sa commune ou de son canton de résidence ou dans d'autres activités la mettant en contact avec la population autochtone. Les lettres de soutien qu'elle a produites dans le cadre de la présente procédure de recours - qui émanent de son médecin traitant, du pédiatre de ses enfants et d'une ancienne enseignante de sa fille aînée (cf. let. M supra) et la font apparaître comme une mère aimante et impliquée dans l'éducation de ses enfants - démontrent certes qu'elle a réussi à gagner la sympathie de son entourage. De telles circonstances témoignent toutefois d'une intégration ordinaire, comparable aux relations d'amitié, de travail et de voisinage que tout un chacun est amené à tisser lors d'un séjour d'une certaine durée dans un lieu donné; elles ne sauraient donc constituer un élément déterminant pour la reconnaissance d'un cas de rigueur (cf. ATAF 2009/40 précité consid. 6.2, 2007/45 précité consid. 4.2, 2007/44 précité consid. 4.2, et la jurisprudence citée; Vuille/Schenk, op. cit., p. 124). Les attaches sociales que la recourante a nouées durant son séjour prolongé en Suisse n'apparaissent donc pas à ce point profondes qu'elles ne permettraient plus d'envisager un retour dans son pays d'origine.</w:t>
      </w:r>
    </w:p>
    <w:p>
      <w:r>
        <w:rPr>
          <w:b/>
        </w:rPr>
        <w:t>E. 5.6</w:t>
      </w:r>
    </w:p>
    <w:p>
      <w:r>
        <w:t>D'un point de vue financier, il appert du dossier que la recourante et son conjoint ont très largement émargé à l'aide sociale entre le mois de septembre 2006 et le mois d'août 2012, que l'intéressée a continué de recourir aux prestations de l'assistance publique après le renvoi de son époux de Suisse, et ce jusqu'à la fin du mois de janvier 2014, et que sa dette sociale - comprenant celle accumulée par le couple - s'élève actuellement à un montant global de l'ordre de 68'700 francs (cf. le décompte d'assistance ayant été produit le 4 avril 2016). La prénommée fait en outre l'objet de trois actes de défaut de biens émis au mois d'août 2013 - en relation avec des impôts demeurés impayés - et portant sur une somme totale d'environ 6577 francs (cf. l'extrait du registre des poursuites ayant été versé en cause le 4 avril 2016). A ce propos, il sied de relever que la dette fiscale de la recourante (qui a trois enfants à charge) ne saurait en soi représenter un obstacle à l'octroi d'un permis humanitaire, au regard des circonstances dans lesquelles cette dette a été contractée (soit durant l'année ayant suivi le renvoi de son mari de Suisse, année au cours de laquelle elle a donné naissance à leur deuxième enfant), de son caractère ponctuel et de son montant relativement limité, d'autant moins que l'intéressée a apparemment commencé à rembourser cette dette (cf. le bilan de recouvrement de l'Administration cantonale des impôts du 8 septembre 2014 ayant été annexé au recours). En revanche, le fait que la prénommée ne se soit guère investie professionnellement avant le mois de février 2014 - alors qu'elle et les siens émargeaient à l'aide sociale depuis le mois de septembre 2006 - constitue assurément un élément plaidant fortement en sa défaveur (dans le même sens, cf. notamment les arrêts du TF 2C_522/2015 du 12 mai 2016 consid. 2.3, 2C_352/2014 du 18 mars 2015 consid. 4.3, 2C_1125/2014 du 9 septembre 2015 consid. 3.2.2 et 3.2.3, 2C_352/2014 du 18 mars 2015 consid. 4.5, jurisprudence développée en relation avec l'art. 50 al. 1 let. a LEtr et qui est applicable a fortiori sous l'angle de l'art. 30 al. 1 let. b LEtr).</w:t>
      </w:r>
    </w:p>
    <w:p>
      <w:r>
        <w:rPr>
          <w:b/>
        </w:rPr>
        <w:t>E. 5.7</w:t>
      </w:r>
    </w:p>
    <w:p>
      <w:r>
        <w:t>Certes, l'intéressée a toujours fait preuve d'un comportement irréprochable durant son séjour en Suisse, en ce sens qu'elle n'a jamais eu maille à partir avec les services de police et la justice helvétiques. Cela dit, comme on l'a vu, il s'agit là d'une attitude que l'on est en droit d'attendre de tout étranger qui souhaite obtenir la régularisation de ses conditions de séjour (cf. consid. 5.1 supra).</w:t>
      </w:r>
    </w:p>
    <w:p>
      <w:r>
        <w:rPr>
          <w:b/>
        </w:rPr>
        <w:t>E. 5.8</w:t>
      </w:r>
    </w:p>
    <w:p>
      <w:r>
        <w:t>La recourante a par ailleurs mis en exergue les difficultés de réintégration auxquelles elle serait confrontée à son retour au Kosovo, eu égard à son absence prolongée et à la situation socio-économique difficile prévalant dans ce pays. A ce propos, il sied toutefois de relever que l'intéressée, actuellement âgée de 31 ans, est arrivée en Suisse en octobre 2005, à l'âge de 20 ans. Elle a donc vécu la majeure partie de son existence au Kosovo, notamment son adolescence et le début de sa vie d'adulte, qui sont les années décisives durant lesquelles se forge la personnalité en fonction notamment de l'environnement socioculturel (cf. ATAF 2007/45 précité consid. 7.6, et la jurisprudence citée). C'est assurément dans ce pays - où elle a effectué toute sa scolarité obligatoire, achevé des études gymnasiales en juin 2003, puis suivi une formation en bureautique jusqu'en 2005 (cf. le curriculum vitae qu'elle a annexé à sa détermination du 4 avril 2016) - qu'elle a toutes ses racines et ses principales attaches sociales et culturelles. Le fait que son intégration socioprofessionnelle soit restée limitée en dépit de son séjour prolongé en Suisse (cf. consid. 5.3 à 5.6 supra) ne peut que corroborer cette appréciation. A cela s'ajoute que la recourante a des attaches familiales au Kosovo, notamment son mari, qui est également le père de ses trois enfants. Certes, l'intéressée a aussi de la famille en Suisse, en l'occurrence un frère et un cousin. Il n'en demeure pas moins qu'à l'exception de ces deux personnes (dont elle a produit les titres de séjour à l'appui de sa détermination du 4 avril 2016, à la demande du Tribunal de céans), tous les membres de sa famille - notamment ses parents et, apparemment, son autre frère - résident au Kosovo (cf. sa détermination du 4 avril 2016, p. 3 et 4). Il convient de relever à ce propos que, par ordonnance du 26 février 2016, le Tribunal de céans, après avoir attiré l'attention de la recourante sur son devoir de collaborer et sur les conséquences d'une éventuelle violation de ce devoir, avait invité celle-ci à produire une copie des livrets de famille de ses grands-parents et de ses parents (ou toute autre pièce en tenant lieu révélant l'identité de tous ses oncles et tantes paternels et maternels et de tous ses frères et soeurs). Or, malgré la prolongation de délai qui lui avait été accordée le 15 mars 2016, elle n'a pas donné suite à cette invite, et ce sans la moindre explication; elle n'a pas non plus apporté les renseignements circonstanciés ayant été requis dans cette ordonnance au sujet de chacun des membres de sa famille (y compris au sujet de ses cousins et cousines). Le Tribunal de céans est dès lors autorisé à penser que le réseau familial de l'intéressée au Kosovo est plus étendu que celle-ci tente de le faire accroire. C'est ici le lieu de rappeler que la délivrance d'un permis humanitaire n'a pas pour but de soustraire un ressortissant étranger aux conditions de vie de sa patrie, mais implique que celui-ci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(cf. ATAF 2007/44 précité consid. 5.3, 2007/45 précité consid. 7.6, et la jurisprudence citée), ce qui n'est pas le cas en l'espèce. En effet, ainsi que son médecin traitant l'a constaté dans sa lettre du 21 janvier 2016, la recourante est "en bonne santé". Dans le cas particulier, on ne saurait concevoir, au vu des nombreuses années que l'intéressée a passées au Kosovo, que sa patrie lui soit devenue étrangère au point qu'elle ne serait plus en mesure, après une période de réadaptation et avec l'aide de sa famille et de son époux, d'y retrouver ses repères. Un retour au Kosovo, où elle retrouverait notamment son conjoint et père de ses trois enfants, ne saurait donc l'exposer à des difficultés insurmontables, ce d'autant moins qu'elle est jeune et qu'en cas de besoin, elle et son mari pourraient compter sur le soutien matériel ou sur une aide financière des membres de leurs familles respectives établis au Kosovo et en Suisse.</w:t>
      </w:r>
    </w:p>
    <w:p>
      <w:r>
        <w:rPr>
          <w:b/>
        </w:rPr>
        <w:t>E. 5.9</w:t>
      </w:r>
    </w:p>
    <w:p>
      <w:r>
        <w:t>Force est dès lors de conclure que la recourante, à défaut de liens spécialement intenses avec la Suisse, ne satisfait pas aux conditions restrictives requises pour la reconnaissance d'une situation d'extrême gravité au sens de l'art. 30 al. 1 let. b LEtr.</w:t>
      </w:r>
    </w:p>
    <w:p>
      <w:r>
        <w:rPr>
          <w:b/>
        </w:rPr>
        <w:t>E. 6.1</w:t>
      </w:r>
    </w:p>
    <w:p>
      <w:r>
        <w:t>Il reste à examiner si la situation des enfants de la recourante, qui sont nés en Suisse, serait éventuellement susceptible de conduire à une appréciation différente de la présente cause.</w:t>
      </w:r>
    </w:p>
    <w:p>
      <w:r>
        <w:rPr>
          <w:b/>
        </w:rPr>
        <w:t>E. 6.2</w:t>
      </w:r>
    </w:p>
    <w:p>
      <w:r>
        <w:t>Selon la jurisprudence (développée en relation avec l'art. 13 let. f OLE et reprise sous l'angle de l'art. 30 al. 1 let. b LEtr),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ATAF 2007/16 précité consid. 5.3; cf. également l'arrêt du TAF C-636/2010 précité [partiellement publié in: ATAF 2010/55] consid. 5.4).</w:t>
      </w:r>
    </w:p>
    <w:p>
      <w:r>
        <w:rPr>
          <w:b/>
        </w:rPr>
        <w:t>E. 6.3</w:t>
      </w:r>
    </w:p>
    <w:p>
      <w:r>
        <w:t>A cet égard, il sied de relever que M._______ et N._______ sont âgées respectivement de trois ans et d'un an. Elles n'ont donc pas encore commencé leur scolarité obligatoire. Or, il est communément admis que des enfants de cet âge (ou ayant seulement commencé leur scolarité) demeurent largement dépendants des personnes qui les éduquent et imprégné des us et coutumes propres au milieu dans lequel ils sont élevés. Ils sont donc généralement en mesure de s'adapter sans trop de problèmes à un nouvel environnement (cf. ATF 123 II 125 consid. 4b; ATAF 2007/16 précité consid. 5.3; cf. également l'arrêt du TAF C-636/2010 précité [partiellement publié in: ATAF 2010/55] consid. 5.4 et 6.3).</w:t>
      </w:r>
    </w:p>
    <w:p>
      <w:r>
        <w:rPr>
          <w:b/>
        </w:rPr>
        <w:t>E. 6.4</w:t>
      </w:r>
    </w:p>
    <w:p>
      <w:r>
        <w:t>Quant à L._______, qui est actuellement âgée de neuf ans et demi, elle se trouve en cinquième année scolaire. Ainsi qu'il ressort du document scolaire le plus récent ayant été versé en cause le 4 avril 2016 à la demande du Tribunal de céans, elle a terminé sa quatrième année avec de très bons résultats, mais éprouvait encore - à cette époque - des difficultés au niveau de la lecture et de la compréhension de langue française. Par ailleurs, l'intéressée jouit d'une bonne intégration sociale en Suisse, notamment grâce à la pratique d'une activité sportive (ainsi qu'il ressort de la lettre de soutien de l'une de ses anciennes enseignantes datée du 25 janvier 2016).</w:t>
      </w:r>
    </w:p>
    <w:p>
      <w:r>
        <w:rPr>
          <w:b/>
        </w:rPr>
        <w:t>E. 6.4.1</w:t>
      </w:r>
    </w:p>
    <w:p>
      <w:r>
        <w:t>En l'occurrence, le Tribunal de céans n'entend pas minimiser les difficultés auxquelles la prénommée pourrait être confrontée à son retour au Kosovo, son âge et son avancement scolaire constituant assurément des éléments de nature à compliquer sa réintégration dans son pays d'origine. Il ne peut toutefois que constater que l'intéressée n'a pas encore atteint en Suisse un degré scolaire particulièrement élevé. Quant au bagage scolaire que celle-ci a acquis sur le territoire helvétique, il se limite à des connaissances d'ordre général. La situation de la prénommée ne saurait dès lors être assimilée à celle d'un adolescent ayant achevé sa scolarité obligatoire avec succès et entrepris une formation professionnelle nécessitant l'acquisition de qualifications et de connaissances spécifiques qui ne pourraient être mises à profit ailleurs qu'en Suisse. Le processus d'intégration entamé par l'intéressée sur le territoire helvétique, s'il apparaît certes non négligeable, n'est donc pas à ce point profond et irréversible qu'un retour dans le pays d'origine ne puisse plus être envisagé (dans le même sens, cf. ATF 123 II 125 consid. 4b; cf. l'arrêt du TAF C-636/2010 précité [partiellement publié in: ATAF 2010/55] consid. 5.4 et 6.3, ainsi que l'arrêt du TF 2C_75/ 2011 du 6 avril 2011 rendu dans la même affaire, consid. 3.4; cf. également l'arrêt du TF 2A.718/2006 du 21 mars 2007 consid. 4.3). Le fait que la prénommée puisse bénéficier d'un soutien scolaire auprès de sa mère, qui a accompli toute sa scolarité obligatoire et ses études gymnasiales au Kosovo (cf. consid. 5.8 supra), constitue en outre un atout non négligeable de nature à faciliter son intégration dans sa patrie. L'intéressée devrait donc être en mesure de poursuivre sa scolarité dans son pays d'origine dans des conditions satisfaisantes, d'autant plus qu'elle parle l'albanais, ainsi qu'il ressort de la lettre de son pédiatre datée du 28 janvier 2016 (dans le même sens, cf. les arrêts du TAF C-2547/2014 du 16 mars 2015 consid. 6.4.2 [concernant un enfant de douze ans et neuf mois] et C-6247/2011 et C-6251/2011 du 7 février 2013 consid. 5.2.2 [concernant un enfant de treize ans et demi]).</w:t>
      </w:r>
    </w:p>
    <w:p>
      <w:r>
        <w:rPr>
          <w:b/>
        </w:rPr>
        <w:t>E. 6.4.2</w:t>
      </w:r>
    </w:p>
    <w:p>
      <w:r>
        <w:t>Le fait que L._______ (qui, contrairement à ses deux soeurs, est née avant la révocation du permis d'établissement délivré à son père) ait pu bénéficier d'une autorisation d'établissement au titre du regroupement familial - et dispose ainsi d'un droit de séjour en Suisse - ne saurait conduire à une appréciation différente. En effet, la Convention européenne des droits de l'homme ne confère pas le droit d'entrer ou de séjourner dans un Etat déterminé ni le droit de choisir le lieu apparemment le plus adéquat pour la vie de famille. Il n'y a donc pas atteinte à la vie familiale si l'on peut attendre des membres de la famille qu'ils réalisent leur vie de famille à l'étranger. Ainsi, l'art. 8 par. 1 CEDH n'est a priori pas violé si le membre de la famille jouissant d'un droit de présence en Suisse peut quitter ce pays sans difficultés avec l'étranger auquel une autorisation de séjour a été refusée; ce n'est que si le départ du membre de la famille pouvant rester en Suisse ne peut être exigé sans autres (ce qui est par exemple le cas d'un enfant de nationalité suisse) qu'il convient de procéder à la pesée des intérêts prévue par l'art. 8 par. 2 CEDH (cf. ATF 139 II 393 consid. 5.1, 137 I 247 consid. 4.1 et 4.2, 135 I 153 consid. 2.1, 2.2.1 et 2.2.2, 135 I 143 consid. 2 à 3 et 4.4; arrêts du TF 2C_652/2013 du 17 décembre 2013 [partiellement publié in: ATF 140 I 145] consid. 3.1 à 3.3 et 2C_505/2009 du 29 mars 2010 [partiellement publié in: ATF 136 I 285] consid. 5.1 à 5.3; sous l'angle de l'art. 3 par. 1 CDE [RS 0.107], cf. l'arrêt du TF 2C_786/2015 du 23 mai 2016 consid. 3.3). Or, la jurisprudence en matière de regroupement familial inversé (umgekehrter Familiennachzug) a toujours considéré que l'on pouvait en règle générale attendre d'un enfant mineur titulaire d'une autorisation d'établissement en Suisse qu'il suive à l'étranger le parent détenteur de l'autorité parentale et de la garde auquel une autorisation de séjour avait été refusée, autrement dit que l'enfant étranger - même s'il était titulaire d'un droit de séjour en Suisse - partageait, du point de vue du droit des étrangers, le sort du parent qui en avait la garde (cf. arrêts du TF 2C_340/2015 du 29 février 2016 consid. 4.4, 2C_155/2014 du 28 octobre 2014 consid. 7.3, 2C_792/2013 du 11 février 2014 consid. 5.1, 2C_1228/2012 du 20 juin 2013 consid. 6.1, et la jurisprudence citée). Quant à l'art. 13 al. 1 Cst., il ne confère en principe pas une protection plus étendue que la norme conventionnelle précitée en matière de police des étrangers (cf. ATF 138 I 331 consid. 8.3.2, 137 I 284 consid. 2.1, 129 II 215 consid. 4.2, et la jurisprudence citée).</w:t>
      </w:r>
    </w:p>
    <w:p>
      <w:r>
        <w:rPr>
          <w:b/>
        </w:rPr>
        <w:t>E. 6.5</w:t>
      </w:r>
    </w:p>
    <w:p>
      <w:r>
        <w:t>Partant, le Tribunal de céans considère que, dans la mesure où la recourante (qui a la garde des enfants) n'a pas obtenu l'autorisation de séjour sollicitée en raison de son intégration limitée en Suisse, on peut attendre de ses filles (y compris de sa fille aînée, qui est titulaire d'une autorisation d'établissement) - qui ne présentent pas non plus un degré d'intégration spécialement avancé dans ce pays - qu'elles la suivent au Kosovo. Cette appréciation s'impose d'autant plus que les filles de la recourante ne souffrent pas de problèmes de santé particuliers ne pouvant être soignés qu'en Suisse (cf. la lettre du pédiatre des intéressées datée du 28 janvier 2016 [intitulée "attestation médicale"], dont il appert que celles-ci sont en bonne santé et se développent de manière harmonieuse) et qu'il est ici question de les exhorter à suivre leur mère dans leur pays d'origine commun (qui est également celui de leur père et de leurs grands-parents paternels et maternels), et non dans un pays qui leur serait totalement étranger aux plans culturel et linguistique.</w:t>
      </w:r>
    </w:p>
    <w:p>
      <w:r>
        <w:rPr>
          <w:b/>
        </w:rPr>
        <w:t>E. 7.1</w:t>
      </w:r>
    </w:p>
    <w:p>
      <w:r>
        <w:t>Dans ces conditions, après une appréciation de l'ensemble des circonstances afférentes à la présente cause, le Tribunal de céans parvient à la conclusion que la situation de la recourante et de ses filles M._______ et N._______, envisagée dans sa globalité, n'est pas constitutive d'une situation d'extrême gravité au sens de l'art. 30 al. 1 let. b LEtr justifiant la délivrance en faveur de celles-ci d'autorisations de séjour (en dérogation aux conditions d'admission) fondée sur cette disposition. On relèvera au demeurant que, même si la recourante avait été divorcée (hypothèse non réalisée en l'espèce), l'issue de la présente procédure aurait été la même, dès lors que l'intéressée et ses filles M._______ et N._______ se sont vues refuser la possibilité de poursuivre leur séjour en Suisse au motif que, globalement, leur intégration et celle de leur fille et soeur aînée L._______ dans ce pays n'étaient pas particulièrement avancées (cf. notamment l'arrêt du TAF C-6247/2011 et C-6251/2011 précité consid. 5.2 à 5.4, qui concerne une mère non mariée élevant seule ses enfants). La recourante et ses filles ne sauraient donc se plaindre d'avoir à pâtir des "erreurs" ayant été commises en Suisse par leur mari et père, puisque celles-ci n'ont pas eu d'influence sur le sort de l'affaire.</w:t>
      </w:r>
    </w:p>
    <w:p>
      <w:r>
        <w:rPr>
          <w:b/>
        </w:rPr>
        <w:t>E. 7.2</w:t>
      </w:r>
    </w:p>
    <w:p>
      <w:r>
        <w:t>Dans la mesure où la recourante et ses filles M._______ et N._______ n'ont pas obtenu une autorisation de séjour en Suisse, c'est à bon droit que l'autorité inférieure a prononcé leur renvoi de Suisse, conformément à l'art. 64 al. 1 let. c LEtr.</w:t>
      </w:r>
    </w:p>
    <w:p>
      <w:r>
        <w:rPr>
          <w:b/>
        </w:rPr>
        <w:t>E. 7.3</w:t>
      </w:r>
    </w:p>
    <w:p>
      <w:r>
        <w:t>C'est également à juste titre que l'autorité inférieure a ordonné l'exécution de cette mesure. En effet, pour les motifs exposés plus haut (cf. consid. 5.8, consid. 6.3 à 6.5 et consid. 7.1 supra), l'exécution du renvoi de la recourante et de ses filles au Kosovo (pays qui ne connaît pas une situation de guerre, de guerre civile ou de violence généralisée) ne saurait être considérée comme illicite ou inexigible au sens de l'art. 83 al. 1, 3 et 4 LEtr. En outre, l'intéressée n'invoque pas que le refoulement des siens à destination du Kosovo s'avérerait matériellement impossible au sens de l'art. 83 al. 1 et 2 LEtr (sur l'ensemble de ces questions, cf. l'arrêt du TAF C-6247/2011 et C-6251/2011 précité consid. 6.2, et les références citées). Le prononcé d'une mesure de remplacement se substituant à l'exécution du renvoi (admission provisoire) ne saurait donc se justifier in casu.</w:t>
      </w:r>
    </w:p>
    <w:p>
      <w:r>
        <w:rPr>
          <w:b/>
        </w:rPr>
        <w:t>E. 8.1</w:t>
      </w:r>
    </w:p>
    <w:p>
      <w:r>
        <w:t>En conséquence, le Tribunal de céans est amené à conclure que la décision querellée est conforme au droit et opportune (cf. art. 49 PA).</w:t>
      </w:r>
    </w:p>
    <w:p>
      <w:r>
        <w:rPr>
          <w:b/>
        </w:rPr>
        <w:t>E. 8.2</w:t>
      </w:r>
    </w:p>
    <w:p>
      <w:r>
        <w:t>Partant, le recours doit être rejeté.</w:t>
      </w:r>
    </w:p>
    <w:p>
      <w:r>
        <w:rPr>
          <w:b/>
        </w:rPr>
        <w:t>E. 8.3</w:t>
      </w:r>
    </w:p>
    <w:p>
      <w:r>
        <w:t>Au vu de l'issue de la cause, les frais de procédure doivent être mis à la charge des recourantes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