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F-3816/2017 vom 18. Dezember 2019</w:t>
      </w:r>
    </w:p>
    <w:p>
      <w:r>
        <w:t>Bundesverwaltungsgericht, 2019-12-18, FR</w:t>
      </w:r>
    </w:p>
    <w:p>
      <w:r>
        <w:rPr>
          <w:b/>
        </w:rPr>
        <w:t xml:space="preserve">Quelle: </w:t>
      </w:r>
      <w:r>
        <w:t>https://mcp.opencaselaw.ch/entscheid/bvger_F-3816_2017</w:t>
      </w:r>
    </w:p>
    <w:p>
      <w:r>
        <w:t>FR: TAF F-3816/2017 du 18 décembre 2019</w:t>
      </w:r>
    </w:p>
    <w:p>
      <w:r>
        <w:t>IT: TAF F-3816/2017 del 18 dicembre 2019</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séjour,à moins que le droit fédéral ou le droit international confèrent un droit à l'autorisation requise (art. 83 let. c ch. 2 a contrario LTF).</w:t>
      </w:r>
    </w:p>
    <w:p>
      <w:r>
        <w:rPr>
          <w:b/>
        </w:rPr>
        <w:t>E. 1.3</w:t>
      </w:r>
    </w:p>
    <w:p>
      <w:r>
        <w:t>A moins que la LTAF n'en dispose autrement, la procédure devant le Tribunal est régie par la PA (art. 37 LTAF).</w:t>
      </w:r>
    </w:p>
    <w:p>
      <w:r>
        <w:rPr>
          <w:b/>
        </w:rPr>
        <w:t>E. 1.4</w:t>
      </w:r>
    </w:p>
    <w:p>
      <w:r>
        <w:t>Tant B._______ que sa fille A._______ ont toutes deux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Les parties se prévalent de plusieurs normes de droit interne relevant de la LEtr qui ont fait l'objet de modifications depuis le prononcé de l'acte attaqué. Sur le plan du droit intertemporel, il convient donc d'apporter les précisions qui suivent.</w:t>
      </w:r>
    </w:p>
    <w:p>
      <w:r>
        <w:rPr>
          <w:b/>
        </w:rPr>
        <w:t>E. 3.2</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 De surcroît, au 1er juin 2019, est entrée en vigueur une modification de l'art. 99 al. 2 LEI portant sur des règles de procédure (sur ce point particulier, cf. infra).</w:t>
      </w:r>
    </w:p>
    <w:p>
      <w:r>
        <w:rPr>
          <w:b/>
        </w:rPr>
        <w:t>E. 3.3</w:t>
      </w:r>
    </w:p>
    <w:p>
      <w:r>
        <w:t>En l'occurrence, la décision querellée a été prononcée avant l'entrée en vigueur du nouveau droit au 1er janvier 2019. Ce dernier n'ayant connu aucune modification significative en rapport avec la problématique débattue dans le présent arrêt, il n'existe aucun motif important d'intérêt public justifiant l'application du nouveau droit. Il y a donc lieu d'appliquer la LEtr dans sa teneur en vigueur jusqu'au 31 décembre 2018, y compris en rapport avec la dénomination de cette loi. Il en va de même en rapport avec l'OASA qui sera citée selon sa teneur valable jusqu'au 31 décembre 2018 (cf., pour comparaison, arrêt du TAF F-3300/2017 du 14 mai 2019 consid. 2.2).</w:t>
      </w:r>
    </w:p>
    <w:p>
      <w:r>
        <w:rPr>
          <w:b/>
        </w:rPr>
        <w:t>E. 4.1</w:t>
      </w:r>
    </w:p>
    <w:p>
      <w:r>
        <w:t>Selon l'art. 97 al. 1 LEtr, les autorités chargées de l'exécution de la LEtr s'assistent mutuellement dans l'accomplissement de leurs tâches. Le Conseil fédéral détermine les cas dans lesquels les autorisations de courte durée, de séjour ou d'établissement, ainsi que les décisions préalables des autorités cantonales du marché du travail sont soumises à l'approbation du SEM (art. 99 al. 1 LEtr). Celui-ci peut refuser son approbation ou limiter la portée de la décision cantonale (art. 99 al. 2 en relation avec l'art. 40 al. 1 LEtr).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w:t>
      </w:r>
    </w:p>
    <w:p>
      <w:r>
        <w:rPr>
          <w:b/>
        </w:rPr>
        <w:t>E. 4.2</w:t>
      </w:r>
    </w:p>
    <w:p>
      <w:r>
        <w:t>En l'occurrence, le SPOP a soumis sa décision à l'approbation du SEM en conformité avec la législation et la jurisprudence (à ce sujet ATF 141 II 169 consid. 4). Il s'ensuit que le SEM et, a fortiori, le Tribunal ne sont pas liés par la décision du SPOP d'autoriser l'entrée en Suisse de A._______ et de lui octroyer une autorisation de séjour et peuvent parfaitement s'écarter de l'appréciation faite par cette autorité.</w:t>
      </w:r>
    </w:p>
    <w:p>
      <w:r>
        <w:rPr>
          <w:b/>
        </w:rPr>
        <w:t>E. 5.1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Aucun traité international n'étant applicable en l'espèce (cf. art. 2 LEtr), le regroupement familial est régi par les art. 42 ss LEtr (arrêt du TF 2C_576/2011 du 13 mars 2012 consid. 1.3) et plus particulièrement sous l'angle de 44 LEtr. A ce sujet, le Tribunal rappelle qu'il s'agit d'une disposition qui, par sa formulation potestative, ne confère pas, en tant que telle, un droit à une autorisation de séjour, l'octroi d'une telle autorisation étant laissée à l'appréciation de l'autorité (ATF 137 I 284 consid. 2.3.2 et la jurisprudence citée).</w:t>
      </w:r>
    </w:p>
    <w:p>
      <w:r>
        <w:rPr>
          <w:b/>
        </w:rPr>
        <w:t>E. 5.3</w:t>
      </w:r>
    </w:p>
    <w:p>
      <w:r>
        <w:t>En revanche, l'art. 8 par. 1 CEDH peut conférer un droit à la délivrance d'une autorisation de séjour aux enfants d'un ressortissant étranger bénéficiant d'un droit de présence assuré en Suisse. Ceci est en particulier le cas lorsque la personne résidant en Suisse dispose de la nationalité suisse, d'une autorisation d'établissement ou d'une autorisation de séjour découlant elle-même d'un droit stable (ATF 144 I 266 consid. 3.3; 144 II 1 consid. 6.1); en revanche, une simple autorisation de séjour, qui revêt un caractère révocable, ne suffit en général pas pour fonder un droit de présence assuré en Suisse (ATF 126 II 335 consid. 2a; arrêt du TF 2C_435/2014 du 13 février 2015 consid. 4.1). Toutefois, la jurisprudence admet exceptionnellement qu'une simple autorisation annuelle de séjour puisse être considérée comme conférant un droit de présence durable à son titulaire si celui-ci présente un ancrage certain en Suisse et peut se prévaloir d'une intégration sociale et professionnelle particulièrement intense (ATF 130 II 281 consid. 3.2; arrêt du TF 2C_360/2016 du 31 janvier 2017 consid. 5.1) ou de motifs d'ordre humanitaire (ATF 137 I 351 consid. 3.1; arrêt du TF 2C_360/2016 précité consid. 5.1). En l'occurrence, la situation de la recourante 1, qui réside en Suisse au bénéfice d'une autorisation de séjour en raison de ses problèmes de santé depuis le mois de janvier 2015, qui travaille et qui n'a jamais attiré de manière défavorable l'attention des autorités, apparaît comme suffisamment stable et durable, compte tenu des motifs ayant conduit à la délivrance de dite autorisation de séjour, pour qu'il faille admettre de facto, en sa faveur, l'existence d'un droit de présence durable en ce pays permettant à la recourante 2 de se prévaloir de l'art. 8 par. 1 CEDH.</w:t>
      </w:r>
    </w:p>
    <w:p>
      <w:r>
        <w:rPr>
          <w:b/>
        </w:rPr>
        <w:t>E. 5.4</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notammentATF 137 I 284 consid. 1.3; 135 I 143 consid. 1.3.1). La protection accordée par l'art. 8 CEDH suppose enfin que la relation étroite et effective avec l'enfant ait préexisté (arrêt du TF 2C_553/2011 du 4 novembre 2011consid. 4.3 in fine). Les signes indicateurs d'une relation étroite et effective sont en particulier le fait d'habiter sous le même toit, la dépendance financière, des liens familiaux particulièrement proches, des contacts réguliers (cf. notamment ATF 135 I 143 consid. 3.1; arrêts du TF 2C_1045/2014 du 26 juin 2015 consid. 1.1.2). Pour autant, les liens familiaux ne sauraient conférer de manière absolue un droit d'entrée et de séjour, ni non plus, pour un étranger, le droit de choisir le lieu de domicile de sa famille(ATF 144 II 1 consid. 6.1; 142 II 35 consid. 6.1; 137 I 247 consid. 4.1.1, et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(arrêts du TF 2C_677/2018 du 4 décembre 2018 consid. 6; 2C_723/2018 du 13 novembre 2018 consid. 5.3) et, en particulier, lorsque les délais de l'art. 47 LEtr (ou, comme en l'espèce, de l'art. 73 OASA) ont été respectés, celles figurant à l'art. 44 LEtr ne soient réalisées (arrêt du TF 2C_781/2017 du 4 juin 2018 consid. 3.1). Du reste, les conditions de logement et d'absence d'aide sociale posées par cette dernière disposition se retrouvent dans la législation relative au regroupement familial de la plupart des Etats parties à la Convention (arrêt du TF 2C_781/2017 consid. 3.1, et arrêt cité).</w:t>
      </w:r>
    </w:p>
    <w:p>
      <w:r>
        <w:rPr>
          <w:b/>
        </w:rPr>
        <w:t>E. 5.5</w:t>
      </w:r>
    </w:p>
    <w:p>
      <w:r>
        <w:t>En l'espèce, la recourante 1 entretient - certes à distance - des relations avec sa fille. Selon ses allégations, la recourante 1 a en effet toujours gardé le contact avec cette dernière par des appels téléphoniques réguliers et s'est rendue dès que possible au Cameroun, lorsque sa situation administrative a été réglée. Elle assume également l'entretien de sa fille par le versement régulier de sommes d'argent en sa faveur (cf. notamment informations écrites communiquées le 5 décembre 2016 au SPOP). Dans ces circonstances, il faut retenir que la recourante 1 a conservé avec sa fille des relations familiales minimales tenues pour suffisantes au sens de l'art. 8 CEDH. La recourante 1 peut ainsi potentiellement se prévaloir pour sa fille, encore mineure au moment du dépôt de la demande de regroupement familial (25 janvier 2016), d'un droit au regroupement familial découlant de l'art. 8 CEDH.</w:t>
      </w:r>
    </w:p>
    <w:p>
      <w:r>
        <w:rPr>
          <w:b/>
        </w:rPr>
        <w:t>E. 6.1</w:t>
      </w:r>
    </w:p>
    <w:p>
      <w:r>
        <w:t>Comme relevé plus haut, sur le plan du droit interne, le regroupement familial est régi par les art. 42 ss LEtr. Dans le cas particulier, il appert que la recourante 1 est titulaire d'une autorisation de séjour annuelle en raison de son état de santé depuis janvier 2015. 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Ces conditions sont cumulatives (arrêt du TAF F-3721/2017 du 29 octobre 2018 consid. 5.2, et arrêt cité). Il s'agit des conditions de base qui doivent impérativement être remplies pour qu'une autorisation de séjour puisse être accordée dans ce cadre, l'examen du respect des autres conditions, en particulier de celles qui figurent àl'art. 47 LEtr (plus précisément à l'art. 73 OASA pour ce qui est du regroupement familial invoqué en relation avec l'art. 44 LEtr), n'intervenant qu'une fois que les conditions de base sont réalisées (arrêt du TF 2C_345/2009 du 22 octobre 2009 consid. 2.2.1). Le moment déterminant du point de vue de l'âge comme condition du droit au regroupement familial en faveur d'un enfant est celui du dépôt de la demande (ATF 136 II 497 consid. 3.7; arrêt du TF 2C_155/2019 du 14 mars 2019 consid. 3.1 in fine). Le droit au regroupement familial doit ainsi être reconnu lorsque l'enfant n'a pas l'âge limite au moment du dépôt de la demande, même s'il atteint cet âge au cours de la procédure (ATF 136 II 497 consid. 4; arrêt du TF 2C_909/2015 du 1er avril 2016 consid. 3.4).</w:t>
      </w:r>
    </w:p>
    <w:p>
      <w:r>
        <w:rPr>
          <w:b/>
        </w:rPr>
        <w:t>E. 6.2</w:t>
      </w:r>
    </w:p>
    <w:p>
      <w:r>
        <w:t>En l'espèce, le Tribunal constate tout d'abord que la fille de la recourante 1 était âgée de moins de dix-huit ans lors du dépôt, le 25 janvier 2016, de sa demande de regroupement familial auprès de la Représentation de Suisse au Cameroun. La limite d'âge fixée par l'art. 44 LEtr, telle qu'interprétée par le TF (ATF 136 II 497 consid. 3.7), n'était dès lors pas atteinte au moment déterminant. En outre, il résulte des déclarations formulées par la recourante 1 et de sa fille au cours de la procédure que cette dernière a l'intention de vivre en ménage commun avec sa mère en Suisse, conformément à l'art. 44 let. a LEtr.</w:t>
      </w:r>
    </w:p>
    <w:p>
      <w:r>
        <w:rPr>
          <w:b/>
        </w:rPr>
        <w:t>E. 6.3</w:t>
      </w:r>
    </w:p>
    <w:p>
      <w:r>
        <w:t>Pour ce qui a trait à la condition relative au logement approprié, le Tribunal observe que la recourante 1 a entrepris des démarches en vue de se voir allouer un appartement de 3 pièces dans un délai raisonnable à partir du moment où sa fille sera autorisée à la rejoindre en Suisse. A cet effet, elle s'est en particulier inscrite dans une coopérative de logement dans sa commune de résidence. Aussi, dans la mesure où elle a indiqué qu'elle serait disposée à déménager dans un logement plus adapté, on ne peut exiger d'elle qu'elle déménage dans un appartement plus grand tant que l'issue de sa demande de regroupement familial demeure incertaine. Il convient de rappeler que celle-ci a été déposée le 25 janvier 2016, il y a donc près de quatre ans. Il ne paraît ainsi pas raisonnable d'exiger de la part de l'intéressée qu'elle paye un loyer notablement plus élevé pendant des mois, voire des années, sans avoir de garantie quant à l'issue de la procédure (dans le même sens, cf. l'arrêt TAF F-4990/2018 du 3 avril 2019 consid. 6). Compte tenu de ces circonstances, le Tribunal de céans n'a aucune raison de penser que la recourante 1 ne donnera pas suite à son engagement de déménager dans un logement plus spacieux dès qu'elle sera en possession du titre de séjour en faveur de sa fille. La condition de l'art. 44 al.1 let. b LEtr doit donc être considérée comme remplie (dans le même sens, cf. arrêt TAF F-4523/2016 du 16 mai 2018, consid. 5.1). Cela dit, au vu de l'issue de la présente cause, il appartiendra à l'intéressée d'entreprendre sans attendre toutes les démarches utiles pour trouver un logement convenable pour sa famille, afin que celle-ci puisse y vivre dans des conditions dignes (cf. Message du 8 mars 2012 concernant la loi sur les étrangers in : Feuille Fédérale [FF] 2002 ad. art. 24, p. 3541).</w:t>
      </w:r>
    </w:p>
    <w:p>
      <w:r>
        <w:rPr>
          <w:b/>
        </w:rPr>
        <w:t>E. 6.4</w:t>
      </w:r>
    </w:p>
    <w:p>
      <w:r>
        <w:t>Comme relevé précédemment,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arrêts du TF 2C_835/2018 du 8 avril 2019 consid. 4.3; 2C_409/2018 du 23 janvier 2019 consid. 4 in fine). Au vu des éléments et des documents produits par la recourante 1 à l'appui du recours au sujet de sa situation professionnelle et financière, il appert que l'intéressée, dont les revenus atteignent une somme mensuelle moyenne de 3'100.50 francs, ne peut que difficilement prétendre, en l'état actuel de ses moyens financiers et même si elle ne perçoit pas de prestations d'aide sociale, disposer de ressources suffisantes lui permettant d'assumer l'entier de son entretien et de celui de sa fille sans devoir recourir aux prestations de l'assistance publique. Il n'est qu'à se référer notamment au montant auquel s'élève le minimum d'existence pour un débiteur monoparental vivant avec un enfant de plus de 10 ans (1'350 francs + 1 x 600 francs = 1'950 francs [cf. site internet du canton de Vaud : https ://www.vd.ch / themes / economie / poursuites et faillites / procedure de poursuite ordinaire / vous etes poursuivi debiteur / minimum vital ou d'existence]), ainsi qu'aux autres charges que représentent en particulier le montant du loyer et le montant des primes d'assurance-maladie de deux personnes. Cela étant, le Tribunal observe que la recourante 2 est, de par son âge (elle est née en janvier 2002), également susceptible de contribuer aux frais inhérents à son entretien. Certes, il n'apparaît pas qu'elle serait au bénéfice d'une formation pratique lui permettant d'entrer directement sur le marché du travail. Cela étant, le Tribunal ne doute pas qu'à son arrivée en Suisse, de surcroît soutenue par sa mère, la recourante 2 mettra tout en oeuvre pour trouver dans un délai raisonnable une activité lucrative, garantie d'une autonomie financière pour elle-même et sa mère. Sous cet angle, le fait que la recourante 2 a été scolarisée en langue française, sera pour elle un atout. Dans ces circonstances, il convient de considérer que les intéressées ne dépendent pas de l'aide sociale au sens de l'art. 44 let. c LEtr et satisfont donc à l'exigence prescrite par cette dernière disposition.</w:t>
      </w:r>
    </w:p>
    <w:p>
      <w:r>
        <w:rPr>
          <w:b/>
        </w:rPr>
        <w:t>E. 7.1</w:t>
      </w:r>
    </w:p>
    <w:p>
      <w:r>
        <w:t>Le Tribunal fédéral a retenu que la jurisprudence relative au regroupement familial partiel rendue sous l'égide de l'ancienne loi fédérale du 26 mars 1931 sur le séjour et l'établissement des étrangers (LSEE RO 49 279) n'avait plus cours sous le régime de la loi sur les étrangers. La LEtr, avec son système de délais (art. 47 LEtr et art. 73 OASA), marque une rupture par rapport aux conditions restrictives posées par la jurisprudence antérieure (ATF 136 II 78 consid. 4.7). Le Tribunal fédéral a dès lors posé de nouvelles exigences au regroupement familial partiel, dont les autorités compétentes en matière de droit des étrangers doivent assurer le respect.</w:t>
      </w:r>
    </w:p>
    <w:p>
      <w:r>
        <w:rPr>
          <w:b/>
        </w:rPr>
        <w:t>E. 7.2</w:t>
      </w:r>
    </w:p>
    <w:p>
      <w:r>
        <w:t>En premier lieu, dans la mesure où un droit au regroupement familial existe, il importe qu'il ne soit pas invoqué de manière abusive, notamment pour éluder les dispositions de la LEtr (art. 51 al. 1 let. a et al. 2 let. a LEtr). Il appartient dès lors aux autorités compétentes en matière de droit des étrangers de vérifier que tel ne soit pas le cas. Selon la jurisprudence du Tribunal fédéral, du point de vue de l'abus de droit au sens de 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(ATF 136 II 497 consid. 4.3). Bien que l'art. 44 LEtr, de par sa nature potestative, ne confère pas un droit subjectif (Rechtsanspruch tel qu'opposé au Ermessensanspruch) à une autorisation de séjour, une partie de la doctrine a souligné qu'une telle disposition pouvait être invoquée de manière abusive (Martina Caroni, in: Bundesgesetz über Ausländerinnen und Ausländer [AuG], 2010, art. 51, p. 486; Peter Uebersax, Der Rechtsmissbrauch im Ausländerrecht, unter Berücksichtigung der Rechtsprechung des Bundesgerichts, Jahrbuch für Migrationsrecht 2005/2006, 2006, p. 5). Dans le cas d'espèce, cette controverse peut demeurer ouverte étant donné que le dossier de la cause ne révèle pas, comme il sera vu ci-après, un abus de droit manifeste.</w:t>
      </w:r>
    </w:p>
    <w:p>
      <w:r>
        <w:rPr>
          <w:b/>
        </w:rPr>
        <w:t>E. 7.3</w:t>
      </w:r>
    </w:p>
    <w:p>
      <w:r>
        <w:t>En deuxième lieu, le regroupement familial doit être réalisé en conformité avec les règles du droit civil régissant les rapports entre parents et enfants (ATF 137 I 284 consid. 2.3.1). De manière générale, selon la jurisprudence, le parent qui demande une autorisation de séjour pour son enfant au titre du regroupement familial doit en principe disposer (seul) de l'autorité parentale (ou au moins du droit de garde [ATF 137 I 284 consid. 2.3.1; arrêt du TF 2C_1102/2016 du 25 avril 2017 consid. 3.2; 2C_787/2016 du 18 janvier 2017 consid. 6.1]). En cas d'autorité parentale conjointe, il doit obtenir l'accord exprès de l'autre parent auprès duquel l'enfant vit à l'étranger (ATF 136 II 177 consid. 3.2.3; arrêt du TF 2C_132/2011 du 28 juillet 2011 consid. 4). En d'autres termes, le parent qui considère qu'il est dans l'intérêt de l'enfant de venir le rejoindre en Suisse doit être en droit de vivre avec son enfant selon les règles du droit civil (ATF 136 II 78 consid. 3.1.2; arrêt du TF 2C_787/2016 précité consid. 6.1). Il faut toutefois réserver les cas exceptionnels, notamment ceux où les nouvelles relations familiales sont clairement redéfinies, par exemple lors du décès du parent titulaire du droit de garde ou lors d'un changement marquant des besoins d'entretien (ATF 133 II 6 consid. 3.1.2; arrêt du TF 2C_787/2016 précité consid. 6.1).</w:t>
      </w:r>
    </w:p>
    <w:p>
      <w:r>
        <w:rPr>
          <w:b/>
        </w:rPr>
        <w:t>E. 7.4</w:t>
      </w:r>
    </w:p>
    <w:p>
      <w:r>
        <w:t>En troisième lieu, le regroupement familial partiel suppose également de tenir compte de l'intérêt supérieur de l'enfant, comme l'exige l'art. 3 par. 1 CDE. Cette convention requiert en particulier de se demander si la venue en Suisse d'un enfant au titre du regroupement familial partiel n'entraînerait pas un déracinement traumatisant, ne reviendrait pasde facto à le couper de tout contact avec la famille résidant dans son pays d'origine et n'interviendrait pas contre la volonté de celui-ci(ATF 136 II 78 consid. 4.8). Bien que l'art. 3 CDE soit applicable à la présente cause, il convient de rappeler que cette disposition ne saurait fonder une prétention directe à l'octroi d'une autorisation de séjour, l'intérêt supérieur de l'enfant ne représentant d'ailleurs pas un élément prépondérant par rapport à d'autres en matière de droit des étrangers (cf. ATF 144 I 91 consid. 5.2 et 140 I 145 consid. 3.2). Le Tribunal fédéral a en outre précisé que cette jurisprudence ne s'appliquait pas seulement au regroupement familial fondé sur les art. 42 et 43 LEtr, mais aussi aux requêtes basées sur l'art. 44 LEtr (cf. ATF 137 I 284 consid. 2.3.2 ; voir aussi arrêt du TAF F-7533/2016 du 10 janvier 2018 consid. 6.4).</w:t>
      </w:r>
    </w:p>
    <w:p>
      <w:r>
        <w:rPr>
          <w:b/>
        </w:rPr>
        <w:t>E. 7.5</w:t>
      </w:r>
    </w:p>
    <w:p>
      <w:r>
        <w:t>S'agissant de la question de l'autorité parentale et de la garde sur sa fille, la recourante 1 a produit un jugement rendu par la Cour d'appel du Centre de Yaoundé en audience publique tenue le 16 décembre 2015 et attestant de son autorité parentale sur la recourante 2. Au demeurant, il ressort des pièces au dossier que le père de la recourante 2 a disparu sans laisser de traces et ce, depuis de nombreuses années, de sorte que, sous cet angle, rien ne s'oppose à ce qu'elle puisse venir rejoindre sa mère en Suisse. Cette condition est ainsi réalisée.</w:t>
      </w:r>
    </w:p>
    <w:p>
      <w:r>
        <w:rPr>
          <w:b/>
        </w:rPr>
        <w:t>E. 7.6</w:t>
      </w:r>
    </w:p>
    <w:p>
      <w:r>
        <w:t>Pour ce qui a trait à l'examen de l'abus de droit, aucun des faits constatés ne permet de retenir que la présente demande de regroupement familial aurait été formée de manière abusive, en ce sens que la volonté réelle des recourantes de reconstituer une unité familiale se révèlerait douteuse (cf. ATF 131 II 265 consid. 4.2 ; arrêt du TAF F-3819/2014 du 1er novembre 2016 consid. 6.3.1). En effet, il ressort des pièces du dossier que les intéressées ont maintenu des contacts réguliers après la venue en Suisse de la recourante 1 (cf. notamment certificat médical daté du 11 juin 2010, délivré par Appartenances et produit dans le cadre de la procédure relative à l'octroi d'une autorisation de séjour liée à l'état de santé, dans lequel il est relevé son souhait de voir sa fille la rejoindre en Suisse ainsi que ses craintes pour le futur de cette dernière, en cas de non régularisation de ses conditions de séjour en Suisse). Par ailleurs, sitôt sa situation administrative régularisée, l'intéressée a très rapidement initié des démarches en vue de faire venir sa fille. Enfin, il faut aussi tenir compte du fait qu'à ce moment-là, la recourante 2 n'était âgée que de 13 ans et ne se trouvait ainsi pas à l'aube de la majorité. Dans ces conditions, on ne saurait remettre en cause la persistance des relations familiales unissant les recourantes (cf. ATF 136 II 497 consid. 4.3). Sous un autre angle, le dossier ne contient aucun élément permettant de retenir l'existence d'une cause de révocation au sens de l'art. 62 LEtr.</w:t>
      </w:r>
    </w:p>
    <w:p>
      <w:r>
        <w:rPr>
          <w:b/>
        </w:rPr>
        <w:t>E. 7.7</w:t>
      </w:r>
    </w:p>
    <w:p>
      <w:r>
        <w:t>Enfin, pour ce qui a trait à la prise en compte de l'art. 3 par. 1 CDE dans la présente requête, il apparaît que l'intérêt supérieur de la recourante 2 plaide en faveur de sa venue en Suisse, comme il sera vu ci-après.</w:t>
      </w:r>
    </w:p>
    <w:p>
      <w:r>
        <w:rPr>
          <w:b/>
        </w:rPr>
        <w:t>E. 8.1</w:t>
      </w:r>
    </w:p>
    <w:p>
      <w:r>
        <w:t>Les art. 47 al. 1 LEtr et 73 al. 1 OASA posent le principe selon lequel le regroupement familial doit être demandé dans les cinq ans, tandis que, pour les enfants de plus de douze ans, le regroupement familial doit intervenir dans un délai de douze mois. Les délais commencent à courir lors de l'octroi de l'autorisation de séjour ou de l'établissement du lien familial(art. 47 al. 3 let. b LEtr et art. 73 al. 2 OASA). Passés ces délais,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8.2</w:t>
      </w:r>
    </w:p>
    <w:p>
      <w:r>
        <w:t>Le sens et le but de l'introduction de ces délais était de faciliter l'intégration des enfants en Suisse, en faisant en sorte que le regroupement familial intervienne le plus tôt possible. En suivant une formation scolaire suffisamment longue dans ce pays, ils acquièrent en effet les aptitudes linguistiques indispensables à leur intégration. Les délais en question doivent en outre éviter que des demandes de regroupement familial soient abusivement déposées en faveur d'enfants qui sont sur le point d'atteindre l'âge de travailler (cf. Message du Conseil fédéral du 8 mars 2002 concernant la loi sur les étrangers, FF 2002 3469, 3512 et 3513. Voir également arrêt du TF 2C_1025/2017 du 22 mai 2018 consid. 6.1).</w:t>
      </w:r>
    </w:p>
    <w:p>
      <w:r>
        <w:rPr>
          <w:b/>
        </w:rPr>
        <w:t>E. 8.3</w:t>
      </w:r>
    </w:p>
    <w:p>
      <w:r>
        <w:t>S'agissant de la date effective du dépôt de la demande de regroupement familial en faveur de la recourante 2, il sied de relever ce qui suit. Dans la prise de position du 5 mai 2017 comme dans le mémoire de recours du 7 juillet 2017, la recourante 1 a invoqué un manquement de la part de l'Ambassade suisse à Yaoundé. Ainsi, selon ses déclarations, l'Ambassade aurait, dans un premier temps, refusé d'enregistrer la requête dès lors qu'il manquait des documents essentiels et, dans un second temps, fait valoir que la personne préposée à l'enregistrement de la requête était en vacances et qu'il convenait d'attendre son retour. En l'espèce, le Tribunal observe que la recourante 1 avait conscience qu'elle n'avait que douze mois pour agir dans le respect du délai de l'art. 47 al. 1 LEtr, sa fille étant âgée de 13 ans au moment où elle-même s'est vue délivrer son autorisation de séjour. Cet élément ressort en particulier de la lettre explicative de son frère, datée du 7 mai 2017 et jointe au mémoire de recours, dans laquelle ce dernier déclare notamment « la deuxième fois [qu'il s'est rendu à l'Ambassade] c'était en mai 2015 avec la pression de la mère de l'enfant vu la date limite de dépôt de dossier qui approchait (...) ». Le site internet des autorités cantonales vaudoises relève également l'importance d'observer le délai prévu à l'art. 47 al. 1 LEtr (cf. https://www.vd.ch/themes/population/population-etrangere/entree-et-sejour/etats-tiers/regroupement-familial-du-conjoint-partenaire-etou-des-enfants-aupres-dun-ressortissant-suisse/, consulté le 10.10.2019) et mentionne en outre les documents à produire dans tous les cas (en particulier, les documents d'identité) ainsi que les documents complémentaires à produire lorsque la demande de regroupement familial concerne un enfant. S'agissant des enfants, le site internet opère plusieurs distinctions, en particulier lorsque l'enfant est né d'un précédent mariage ou hors mariage, comme c'est le cas en l'espèce. Ainsi, lorsque le regroupement familial est demandé pour un enfant né hors mariage, la personne requérante doit notamment produire une « copie de l'acte de naissance de chaque enfant avec indication de la filiation », « un document officiel, légalisé (si nécessaire traduit) attestant du droit de garde et/ou de l'autorité parentale confiés au parent sollicitant le regroupement familial » ainsi qu'un « accord écrit, légalisé (si nécessaire traduit) du parent restant à l'étranger pour que le(s) enfant(s) accompagne(nt) l'autre parent en Suisse; à défaut, élément démontrant la disparition du parent à l'étranger ou copie de son acte de décès ». Or, dans le présent cas, ainsi que cela ressort des documents produits par l'intéressée, le jugement officiel attestant de l'autorité parentale de la recourante 1 sur sa fille, bien que daté du 16 décembre 2015, n'a été délivré qu'en date du 24 décembre 2015, soit moins d'un mois avant l'échéance du délai impératif prévu à l'art. 47 al. 1 LEtr. On relèvera encore que selon ce jugement, la demande a été introduite en mai 2015. La recourante 1 a ainsi pris un risque, en ne déposant pas tout de suite une requête auprès des autorités camerounaises compétentes en vue d'apporter la preuve qu'elle détenait seule l'autorité parentale et la garde sur sa fille. Et, ce, d'autant plus que le service des visas de l'Ambassade de Suisse à Yaoundé est ouvert du lundi au jeudi, de 9h00 à 11h00 uniquement. Elle ne saurait par ailleurs reprocher aux autorités suisses de s'assurer de la nature des liens juridiques la liant à la personne en faveur de laquelle la demande de regroupement familial est déposée et, en particulier lorsqu'il s'agit d'un enfant comme en l'espèce, qu'elle est bien habilitée à requérir une modification dans le droit de garde par la venue en Suisse de sa fille. Aussi, si les éléments relevés ci-dessus, relatifs aux démarches entreprises par l'entourage de la recourante 1 confirment les déclarations de cette dernière quant aux difficultés rencontrées pour obtenir les documents nécessaires au dépôt d'un visa de longue durée à des fins de regroupement familial, ils ne permettent cependant pas de retenir pour autant que l'Ambassade, par l'intermédiaire de l'un de ses employés, aurait ensuite refusé d'enregistrer la demande de la recourante 2, au motif que la personne responsable était en vacances. En effet, le Tribunal observe que le formulaire de demande de visa produit au dossier a été rempli manuellement, tant par la recourante 2 que par l'Ambassade, qui a inscrit la date de dépôt. Dans ces circonstances, le fait que la personne responsable d'enregistrer informatiquement la demande ait pu être en vacances ne paraît pas être un empêchement à la réception de la demande de délivrance d'un visa. Sous un autre angle, le Tribunal retient encore que selon la recourante 1, son frère se serait rendu à l'Ambassade le jour même où le jugement aurait été délivré, soit le 24 décembre 2015 (cf. mémoire de recours du 7 juillet 2017 ad page 2). Or, ainsi que cela ressort du site internet de la représentation suisse à Yaoundé, le 24 décembre est considéré comme un jour férié de sorte que cette allégation est en contradiction avec la réalité.</w:t>
      </w:r>
    </w:p>
    <w:p>
      <w:r>
        <w:rPr>
          <w:b/>
        </w:rPr>
        <w:t>E. 8.4</w:t>
      </w:r>
    </w:p>
    <w:p>
      <w:r>
        <w:t>Aussi, le Tribunal parvient à la conclusion que c'est à raison que le SEM a considéré le dépôt de la demande de regroupement familial comme tardif. Au demeurant, il paraît important de rappeler que les délais fixés par la loi sur les étrangers ne sont pas de simples prescriptions d'ordre mais des délais impératifs. Leur stricte application ne relève dès lors pas d'un formalisme excessif (arrêts du TF 2C_289/2019 du 28 mars 2019 consid. 5; 2C_285/2015 du 23 juillet 2015 consid. 2.3).</w:t>
      </w:r>
    </w:p>
    <w:p>
      <w:r>
        <w:rPr>
          <w:b/>
        </w:rPr>
        <w:t>E. 9.1</w:t>
      </w:r>
    </w:p>
    <w:p>
      <w:r>
        <w:t>Une fois le délai de l'art. 47 al. 1 LEtr échu, l'art. 47 al. 4 LEtr prévoit que le regroupement familial différé n'est autorisé que pour des raisons familiales majeures. Si nécessaire, les enfants de plus de 14 ans sont entendus. Des raisons familiales majeures sont données au sens de l'art. 47 al. 4 LEtr lorsque le bien de l'enfant ne peut être garanti que par un regroupement familial en Suisse (art. 75 OASA ; arrêts du TF 2C_323/2018 du 21 septembre 2018 consid. 8.2.1; 2C_887/2014 du 11 mars 2015 consid. 3.1).</w:t>
      </w:r>
    </w:p>
    <w:p>
      <w:r>
        <w:rPr>
          <w:b/>
        </w:rPr>
        <w:t>E. 9.2</w:t>
      </w:r>
    </w:p>
    <w:p>
      <w:r>
        <w:t>Contrairement au libellé de l'art. 75 OASA, ce n'est pas exclusivement l'intérêt supérieur de l'enfant qui doit être pris en compte, mais plutôt l'ensemble des circonstances pertinentes du cas d'espèce (arrêts du TF 2C_323/2018 du 21 septembre 2018 consid. 8.2.1; 2C_914/2014 du 18 mai 2015 consid. 4.1; 2C_303/2014 du 20 février 2015 consid. 6.1; 2C_888/2011 du 20 juin 2012 consid. 3.1), parmi lesquelles figure l'intérêt de l'enfant à maintenir des contacts réguliers avec ses parents, ainsi que l'exige l'art. 3 par. 1 CDE (cf. arrêt du TF 2C_207/2017 du 2 novembre 2017 consid. 5.3.1 et les références). L'intérêt de l'enfant n'est donc pas un critère exclusif, mais un élément d'appréciation dont l'autorité doit tenir compte (cf. ATF 144 I 91 consid. 5.2 p. 98; 139 I 315 consid. 2.4 p. 321; arrêt du TF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(arrêts du TF 2C_153/2018 du 25 juin 2018 consid. 5.2; 2C_386/2016 du 22 mai 2017 consid. 2.3.1).</w:t>
      </w:r>
    </w:p>
    <w:p>
      <w:r>
        <w:rPr>
          <w:b/>
        </w:rPr>
        <w:t>E. 9.3</w:t>
      </w:r>
    </w:p>
    <w:p>
      <w:r>
        <w:t>Le regroupement familial différé prévu à l'art. 47 al. 4 LEI doit être appliqué avec retenue et demeurer l'exception. Les raisons familiales majeures doivent toutefois être interprétées d'une manière conforme au droit fondamental au respect de la vie familiale (art. 13 Cst. et 8 CEDH; arrêts du TF 2C_677/2018 du 4 décembre 2018 consid. 5.1; 2C_147/2015 du 22 mars 2016 consid. 2.4.3; 2C_887/2014 du 11 mars 2015 consid. 3.1). Il y a des raisons familiales majeures lorsque des enfants se trouveraient livrés à eux-mêmes dans leur pays d'origine (par ex. décès ou maladie de la personne qui en a la charge, arrêts du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du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du TF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LEtr qui autorise le regroupement familial quel que soit l'âge de l'enfant (arrêts du TF 2C_998/2018 du 24 mai 2019 consid. 5.1.4 ; 2C_781/2017 précité consid. 3.3; 2C_247/2012 du 2 août 2012 consid. 3.3; 2C_752/2011 du 2 mars 2012 consid. 7.2).</w:t>
      </w:r>
    </w:p>
    <w:p>
      <w:r>
        <w:rPr>
          <w:b/>
        </w:rPr>
        <w:t>E. 9.4</w:t>
      </w:r>
    </w:p>
    <w:p>
      <w:r>
        <w:t>Dans le cas particulier, le SEM a refusé de donner son approbation à l'octroi en faveur de la recourante 2 d'une autorisation d'entrée en Suisse au titre du regroupement familial au motif qu'il n'était pas dans son intérêt de venir dans ce pays. Le SEM a relevé que l'intéressée avait passé toute son enfance et son adolescence dans son pays d'origine, soit une période charnière pour son développement. Par ailleurs, de par son âge, il a estimé qu'elle ne se trouvait plus dans la même situation qu'un enfant en bas âge, et qui nécessiterait une prise en charge plus lourde, en particulier sur le plan éducatif. Enfin, son cercle familial et associatif se trouverait sans conteste au Cameroun, où sa mère l'a laissée d'abord aux soins de son grand-père maternel puis à ceux de sa grand-mère paternelle.</w:t>
      </w:r>
    </w:p>
    <w:p>
      <w:r>
        <w:rPr>
          <w:b/>
        </w:rPr>
        <w:t>E. 9.5</w:t>
      </w:r>
    </w:p>
    <w:p>
      <w:r>
        <w:t>Dans leur mémoire de recours du 7 juillet 2017, les recourantes ont principalement fait valoir que le SEM n'avait pas tenu compte des changements intervenus dans la prise en charge de la recourante 2, changements qui auraient eu chez cette dernière des répercussions sur les plans psychologique et physique. En effet, depuis le décès de son grand-père maternel en décembre 2014, et auquel elle aurait été confiée, ce serait sa grand-mère paternelle qui l'aurait prise sous son aile. Toutefois, l'état de santé de cette dernière s'étant fortement dégradé, elle ne serait plus en mesure de s'occuper correctement de sa petite fille (cf. certificat médical du 21 mars 2017 annexé au mémoire de recours du 7 juillet 2017). Ces éléments auraient induit chez la recourante 2 un état de stress, d'anxiété et d'angoisse (cf. certificat médical du 6 octobre 2017 annexé aux observations du 24 octobre 2017) se traduisant par une exclusion de son école (cf. lettre de renvoi du collège protestant de C._______, jointe à la réplique) ainsi que par une perte de poids (cf. mémoire de recours du 7 juillet 2017 ad pt 6 p. 4). Aussi, compte tenu de ces éléments, ainsi que du fait que la recourante 1 aurait toujours eu pour volonté de faire venir en Suisse sa fille, sitôt sa situation administrative réglée, l'intérêt supérieur de la recourante 2 commanderait qu'elle puisse rejoindre sa mère en Suisse.</w:t>
      </w:r>
    </w:p>
    <w:p>
      <w:r>
        <w:rPr>
          <w:b/>
        </w:rPr>
        <w:t>E. 9.6</w:t>
      </w:r>
    </w:p>
    <w:p>
      <w:r>
        <w:t>En l'espèce, le Tribunal observe que le raisonnement de l'autorité intimée vise exclusivement à soupeser l'intérêt de la recourante 2 à un regroupement avec sa mère en Suisse en fonction de son âge au moment de la décision querellée, respectivement en fonction du temps passé dans son pays d'origine. Certes, l'intéressée vit aujourd'hui depuis 17 ans au Cameroun et de manière séparée de sa mère depuis l'âge de 3 ans. Ce constat ne saurait cependant exclure d'office un regroupement familial en Suisse. Certes, il pourrait être attendu de l'oncle de la jeune fille qu'il s'occupe de celle-ci, ne serait-ce qu'en raison de sa profession puisqu'il est pasteur. Cela étant, comme relevé ci-avant, le fait que la recourante 2 ne peut compter que sur sa mère comme parent ne saurait être écarté sans autre. Ce dernier point est d'autant plus important que la recourante 2 a rencontré des difficultés se traduisant sur les plans physique et psychique avec pour conséquence un échec scolaire, suite, d'une part, au décès de son grand-père auquel elle avait été confiée et, d'autre part, aux problèmes de santé de sa grand-mère. Aussi, s'il n'est pas exclu que l'intégration en Suisse de la recourante 2 pourra s'avérer plus difficile que pour un enfant en bas âge, il n'en demeure pas moins qu'elle ne saurait constituer un obstacle dirimant à sa venue en Suisse. Par ailleurs, rien au dossier ne permet de conclure que l'intéressée, qui est proche de la majorité, aurait des problèmes spécifiques, tel qu'un handicap, qui empêcheraient son adaptation. Aussi, tout raisonnement qui reviendrait à considérer qu'un regroupement familial serait par principe contraire à l'intérêt d'un enfant qui a passé plus de dix ans dans son pays d'origine irait à l'encontre même du système des délais prévus à l'art. 47 LEtr (et à l'art. 73 OASA) qui autorise le regroupement familial quel que soit l'âge de l'enfant (arrêts du TF 2C_998/2018 consid. 5.1.4 ; 2C_781/2017 du 4 juin 2018 consid. 3.3; 2C_247/2012 consid. 3.3). La recourante 2 a du reste, lors du dépôt de la demande de regroupement familial, manifesté sa volonté de pouvoir vivre en Suisse auprès de sa mère et rien ne laisse à penser que le regroupement familial serait manifestement contraire à son intérêt. Il faut au contraire retenir qu'elle se trouvera dans une situation plus favorable à son développement personnel puisqu'elle pourra compter sur le soutien de sa mère. Il ne fait aucun doute que le parcours de migrante de cette dernière et l'expérience retirée de celui-ci ne pourra être que bénéfique à cette jeune fille. Aussi, même si la recourante 2 a dû, à un moment donné, interrompre sa scolarité, rien au dossier n'indique qu'elle pourrait connaître en Suisse des difficultés d'adaptation insurmontables, de nature à empêcher une insertion dans le tissu économique suisse. Nonobstant ce qui précède, il ne faut pas perdre de vue que le père de la recourante 2 ne s'est jamais occupé d'elle. Aussi, lorsqu'un enfant n'a, dans les faits, plus qu'un seul de ses parents, on ne pourra en règle générale pas admettre que son intérêt est de vivre séparé de ce parent. La question de savoir quelles relations sont prépondérantes, entre celles que l'intéressée entretient avec sa mère en Suisse et celles qu'elle a avec d'autres personnes vivant dans son pays d'origine, n'a en effet ici pas l'importance déterminante qu'elle prend lorsque c'est l'autre parent qui s'occupe des enfants dans ce pays (arrêts du TF 2C_998/2018 consid. 5.1.4 ; 2C_781/2017 précité consid. 3.3). Il est par conséquent dans l'intérêt de la recourante 2 de rejoindre sa mère en Suisse, même si cela peut impliquer un certain déracinement culturel et social (arrêts du TF 2C_247/2012 consid. 3.6; 2C_793/2011 du 22 février 2012 consid. 3.2).</w:t>
      </w:r>
    </w:p>
    <w:p>
      <w:r>
        <w:rPr>
          <w:b/>
        </w:rPr>
        <w:t>E. 9.7</w:t>
      </w:r>
    </w:p>
    <w:p>
      <w:r>
        <w:t>Il s'ensuit au regard de l'ensemble de ces éléments que, bien qu'il s'agisse ici d'un cas limite sous l'angle des raisons familiales majeures au sens strict de l'art. 47 al. 4 LEtr et du fait que la recourante 2 soit aujourd'hui âgée de près de 18 ans, son intérêt à pouvoir vivre auprès de sa mère en Suisse l'emporte in casu sur l'intérêt public au rejet de sa demande de regroupement familial. C'est donc à tort que l'autorité intimée a refusé de donner son aval à la délivrance en faveur de la fille de la recourante 1 d'une autorisation de séjour au titre du regroupement familial.</w:t>
      </w:r>
    </w:p>
    <w:p>
      <w:r>
        <w:rPr>
          <w:b/>
        </w:rPr>
        <w:t>E. 10.1</w:t>
      </w:r>
    </w:p>
    <w:p>
      <w:r>
        <w:t>Compte tenu de l'ensemble des éléments exposés ci-dessus, le recours doit être admis, la décision attaquée annulée et l'entrée en Suisse ainsi que la délivrance par les autorités cantonales vaudoises d'une autorisation au titre du regroupement familial en faveur de la recourante 2 est approuvée.</w:t>
      </w:r>
    </w:p>
    <w:p>
      <w:r>
        <w:rPr>
          <w:b/>
        </w:rPr>
        <w:t>E. 10.2</w:t>
      </w:r>
    </w:p>
    <w:p>
      <w:r>
        <w:t>Obtenant gain de cause, les recourantes n'ont pas à supporter de frais de procédure (cf. art. 63 al. 1 a contrario et al. 3 PA). Aucun frais n'est mis à la charge de l'autorité inférieure déboutée(cf. art. 63 al. 2 PA).</w:t>
      </w:r>
    </w:p>
    <w:p>
      <w:r>
        <w:rPr>
          <w:b/>
        </w:rPr>
        <w:t>E. 10.3</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les recourantes ont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aux recourantes des frais relativement élevés au sens des dispositions précitées. Dans ces conditions, elles ne peuvent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