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F-1969/2025 vom 16. November 2025</w:t>
      </w:r>
    </w:p>
    <w:p>
      <w:r>
        <w:t>Bundesverwaltungsgericht, 2025-11-16, DE</w:t>
      </w:r>
    </w:p>
    <w:p>
      <w:r>
        <w:rPr>
          <w:b/>
        </w:rPr>
        <w:t xml:space="preserve">Quelle: </w:t>
      </w:r>
      <w:r>
        <w:t>https://mcp.opencaselaw.ch/entscheid/bvger_F-1969_2025</w:t>
      </w:r>
    </w:p>
    <w:p>
      <w:r>
        <w:t>FR: TAF F-1969/2025 du 16 novembre 2025</w:t>
      </w:r>
    </w:p>
    <w:p>
      <w:r>
        <w:t>IT: TAF F-1969/2025 del 16 novembre 2025</w:t>
      </w:r>
    </w:p>
    <w:p>
      <w:pPr>
        <w:pStyle w:val="Heading2"/>
      </w:pPr>
      <w:r>
        <w:t>Regeste</w:t>
      </w:r>
    </w:p>
    <w:p>
      <w:r>
        <w:t>Personen des Asylrechts</w:t>
      </w:r>
    </w:p>
    <w:p>
      <w:pPr>
        <w:pStyle w:val="Heading2"/>
      </w:pPr>
      <w:r>
        <w:t>Erwägungen</w:t>
      </w:r>
    </w:p>
    <w:p>
      <w:r>
        <w:rPr>
          <w:b/>
        </w:rPr>
        <w:t>E. 1</w:t>
      </w:r>
    </w:p>
    <w:p>
      <w:r>
        <w:t>VwVG).</w:t>
      </w:r>
    </w:p>
    <w:p>
      <w:r>
        <w:rPr>
          <w:b/>
        </w:rPr>
        <w:t>E. 1.1</w:t>
      </w:r>
    </w:p>
    <w:p>
      <w:r>
        <w:t>Verfügungen des Staatssekretariats für Migration (SEM) betreffend Zu- stimmung zur Erteilung einer Aufenthaltsbewilligung nach Art. 14 Abs. 2 AsylG sind mit Beschwerde beim Bundesverwaltungsgericht anfechtbar (Art. 112 Abs. 1 AIG [SR 142.20] i.V.m. Art. 31 ff. VGG [SR 173.32]), wel- ches endgültig entscheidet (Art. 83 Bst. c Ziff. 1 BGG).</w:t>
      </w:r>
    </w:p>
    <w:p>
      <w:r>
        <w:rPr>
          <w:b/>
        </w:rPr>
        <w:t>E. 1.2</w:t>
      </w:r>
    </w:p>
    <w:p>
      <w:r>
        <w:t>Der Beschwerdeführer ist zur Erhebung der Beschwerde legitimiert (Art. 48 Abs. 1 VwVG [SR 172.021]). Auf die frist- und formgerecht einge- reichte Beschwerde ist einzutreten (Art. 50 Abs. 1 VwVG i.V.m. Art. 52 Abs.</w:t>
      </w:r>
    </w:p>
    <w:p>
      <w:r>
        <w:rPr>
          <w:b/>
        </w:rPr>
        <w:t>E. 1.3</w:t>
      </w:r>
    </w:p>
    <w:p>
      <w:r>
        <w:t>Gemäss Art. 37 VGG richtet sich das Beschwerdeverfahren nach dem VwVG, soweit das VGG nichts anderes bestimmt. Die angefochtene Ver- fügung wurde gestützt auf das AsylG erlassen. Allerdings weist die Aus- nahmebestimmung von Art. 14 Abs. 2 AsylG sowohl inhaltlich als auch ver- fahrensrechtlich eher ausländerrechtlichen als asylrechtlichen Charakter auf. Deshalb richtet sich das Verfahren nach den Verfahrensbestimmun- gen, die im Ausländerrecht anwendbar sind, d.h. jenen des AIG und des</w:t>
      </w:r>
    </w:p>
    <w:p>
      <w:r>
        <w:t>F-1969/2025 Seite 4 VwVG (vgl. BVGE 2020 VII/4 E. 5; Urteil des BVGer F-5830/2020 vom 15. April 2021 E. 1.3 m.w.H.).</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Mangels einer spezialgesetzlichen Regelung folgt das Verfahren zur Erteilung einer Aufenthaltsbewilligung, die sich auf einen schwerwiegen- den persönlichen Härtefall stützt, dem VwVG und den allgemeinen Grund- sätzen des Verwaltungsverfahrensrechts. Es gilt daher die Untersuchungs- maxime (Art. 12 VwVG), die durch die Mitwirkungspflicht der Parteien er- gänzt wird, namentlich in Verfahren, das die Parteien selber durch ihr Be- gehren einleiten (Art. 13 Abs. 1 Bst. a VwVG). Misslingt der Beweis einer rechtserheblichen Tatsache, so geht die Beweislosigkeit nach der üblichen Beweislastregel zu Lasten dessen, der aus der Tatsache Rechte ableitet (Art. 8 ZGB). Entsprechend hat der Beschwerdeführer die Folgen der Be- weislosigkeit (Art. 8 ZGB) zu tragen (siehe auch: Urteil des BVGer C-108/2013 vom 23. Februar 2016 E. 7.1).</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Rechtsmittel- 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3.3</w:t>
      </w:r>
    </w:p>
    <w:p>
      <w:r>
        <w:t>Gemäss Art. 14 Abs. 2 AsylG kann der Kanton mit Zustimmung des SEM einer ihm nach dem AsylG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w:t>
      </w:r>
    </w:p>
    <w:p>
      <w:r>
        <w:rPr>
          <w:b/>
        </w:rPr>
        <w:t>E. 3.4</w:t>
      </w:r>
    </w:p>
    <w:p>
      <w:r>
        <w:t>In Anlehnung an die Rechtsprechung des Bundesgerichts hat der Ver- ordnungsgeber in Art. 31 Abs. 1 VZAE eine Kriterienliste aufgestellt, die sich auf Art. 14 Abs. 2 AsylG wie auch auf den Anwendungsbereich des AIG (Art. 30 Abs. 1 Bst. b, Art. 50 Abs. 1 Bst. b und Art. 84 Abs. 5 AIG) bezieht. Gemäss Art. 31 Abs. 1 VZAE ist bei der Beurteilung eines schwer- wiegenden persönlichen Härtefalles die Integration anhand der Integrati- onskriterien nach Art. 58a Abs. 1 AIG (Bst. a), der Familienverhältnisse (Bst. c), der finanziellen Verhältnisse (Bst. d), der Dauer der Anwesenheit in der Schweiz (Bst. e), des Gesundheitszustands (Bst. f) und der Möglich- keiten einer Wiedereingliederung im Herkunftsstaat (Bst. g) zu berücksich- tigen.</w:t>
      </w:r>
    </w:p>
    <w:p>
      <w:r>
        <w:rPr>
          <w:b/>
        </w:rPr>
        <w:t>E. 3.5</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kumulativ erfüllt sein (vgl. BVGE 2009/40 E. 6.2 m.H.).</w:t>
      </w:r>
    </w:p>
    <w:p>
      <w:r>
        <w:rPr>
          <w:b/>
        </w:rPr>
        <w:t>E. 3.6</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w:t>
      </w:r>
    </w:p>
    <w:p>
      <w:r>
        <w:t>F-1969/2025 Seite 6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(vgl. BGE 124 II 110 E. 3). Des Weiteren darf gemäss bundesverwal- tungsgerichtlicher Rechtsprechung die Dauer seines Aufenthaltes nicht ab- sichtlich durch das missbräuchliche Ergreifen von Rechtsmitteln zum Zwe- cke der Verzögerung verlängert worden sein (vgl. Urteil des BVGer F-3806/2021 vom 8. März 2023 E. 4.4 m.H.). Hat sich sodann die betroffene Person zu keinem Zeitpunkt mit einer Be- willigung rechtmässig in der Schweiz aufgehalten, kommt die in BGE 144 I 266 festgelegte Vermutung der Verwurzelung in der Schweiz (wonach nach einer rechtmässigen Anwesenheit von zehn Jahren die Beendigung des Aufenthalts besonderer Gründe bedarf, da nach dieser Zeitspanne regel- mässig eine gute Integration vorausgesetzt werden kann) nicht zum Tra- gen. In diesem Fall bleibt die Frage eines allfälligen, aus dem Recht auf Achtung des Privatlebens (vgl. Art. 13 Abs. 1 BV; Art. 8 EMRK) abgeleiteten Aufenthaltsrechts der ursprünglichen Rechtsprechung unterworfen, welche darauf abstellt, ob die betroffene ausländische Person sich auf eine "intégration particulièrement réussie" berufen kann (vgl. BGE 149 I 207 E. 5.3; siehe auch Urteil des BVGer F-3866/2017 vom 14. März 2019 E. 6.2).</w:t>
      </w:r>
    </w:p>
    <w:p>
      <w:r>
        <w:rPr>
          <w:b/>
        </w:rPr>
        <w:t>E. 3.7</w:t>
      </w:r>
    </w:p>
    <w:p>
      <w:r>
        <w:t>Der Gesundheitszustand stellt ein Kriterium dar, das in Verbindung mit anderen Elementen zur Anerkennung eines schwerwiegenden persönli- chen Härtefalls nach Art. 14 Abs. 2 AsylG führen kann. Voraussetzung ist, dass der Betroffene an einer ernsthaften gesundheitlichen Beeinträchti- gung leidet, die während einer langen Zeitspanne dauernde ärztliche Be- handlung oder punktuelle medizinische Notfallmassnahmen notwendig macht, welche im Herkunftsland nicht erhältlich sind, so dass eine Ausreise aus der Schweiz die Gefahr schwerwiegender Folgen für seine Gesundheit nach sich zieht. Die Tatsache allein, dass die medizinische Versorgung in der Schweiz höheren Standards entspricht, ist dagegen nicht relevant (BGE 128 II 200 E. 5.3 S. 209; Urteile des BGer 2C_316/2011 vom</w:t>
      </w:r>
    </w:p>
    <w:p>
      <w:r>
        <w:t>F-1969/2025 Seite 7 17. Oktober 2011 E. 3.3; 2C_216/2009 vom 20. August 2009 E. 4.2). Dass gesundheitliche Beeinträchtigungen nicht für sich allein genommen, son- dern nur im Zusammenwirken mit anderen Elementen einen schwerwie- genden persönlichen Härtefall im Sinne von Art. 14 Abs. 2 AsylG begrün- den können, ergibt sich zudem aus der Tatsache, dass solche Umstände in erster Linie ein Vollzugshindernis nach Art. 83 Abs. 4 AIG darstellen. Eine Person, die lediglich gesundheitliche Beeinträchtigungen vorbringen kann, unterscheidet sich nicht wesentlich von in ihrer Heimat verbliebenen Landsleuten, die an vergleichbaren Beschwerden leiden, ohne dass sie deswegen eine ausländerrechtlich privilegierte Behandlung beanspruchen könnten (Urteile des BVGer F-3088/2015 vom 15. November 2016 E. 6.5.2.2; C-923/2013 vom 29. September 2014 E. 7.3.2).</w:t>
      </w:r>
    </w:p>
    <w:p>
      <w:r>
        <w:rPr>
          <w:b/>
        </w:rPr>
        <w:t>E. 3.8</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(vgl. Urteil des BVGer F-3806/2021 vom 8. März 2023 E. 4.5). Die sich daraus ergebende Überschneidung von Gründen, die den Wegweisungs- vollzug betreffen, und solchen, die einen Härtefall (mit)begründen können, ist in Kauf zu nehmen (vgl. Urteil des BVGer F-3866/2017 vom 14. März 2019 E. 6.3 m.H.). 4. 4.1 Die Vorinstanz verneint einen persönlichen Härtefall nach Art. 14 Abs. 2 Bst. c AsylG (siehe act. 1, Beilage 2.1, S. 10). Zwar seien dem Beschwer- deführer durchaus ernsthafte Integrationsbemühungen und eine der Auf- enthaltsdauer entsprechende Integration zugutezuhalten. Allerdings liege keine ausgeprägte Verwurzelung in der Schweiz vor (siehe act. 1, Beilage 2.1, S. 7). Zunächst sei festzuhalten, dass der Beschwerdeführer trotz feh- lenden Eintrags im Strafregister nach rechtskräftigem Abschluss des Asyl- verfahrens nicht ausgereist sei, obwohl ihm eine Ausreisefrist angesetzt wurde. Somit sei von einem nicht klaglosen Verhalten auszugehen (siehe zum Ganzen act. 1, Beilage 2.1, S. 8). Des Weiteren sei er acht Jahre und</w:t>
      </w:r>
    </w:p>
    <w:p>
      <w:r>
        <w:t>F-1969/2025 Seite 8 neun Monate lang keiner Erwerbstätigkeit im ersten Arbeitsmarkt nachge- gangen. Ein Arbeitsverbot bestehe für ihn erst seit der rechtskräftigen Ab- weisung des Asylgesuchs (Urteil des BVGer E-1410/2021 vom 5. Februar 2024). Es sei somit keine intensive Stellensuche ersichtlich, da er bisher lediglich sieben Bewerbungen vorgewiesen habe. Die bisherigen berufli- chen Integrationsbemühungen würden noch nicht so aussergewöhnlich er- scheinen, dass sie zu einer Verwurzelung in der Schweiz geführt hätten. Zudem sei er finanziell nicht unabhängig und müsse weiterhin von der Not- hilfe unterstützt werden (siehe zum Ganzen act. 1, Beilage 2.1, S. 7/8/9). Im Gegensatz zur Schweiz verfüge der Beschwerdeführer in Togo über ein tragfähiges Beziehungsnetz, welches ihn bei der beruflichen Wiederein- gliederung und seinen gesundheitlichen Beschwerden unterstützen könne (siehe zum Ganzen act. 1, Beilage 2.1, S. 8/9).</w:t>
      </w:r>
    </w:p>
    <w:p>
      <w:r>
        <w:t>Der rechtmässige Aufenthalt des Beschwerdeführers habe acht Jahre und neun Monate betragen, womit zudem keine überaus lange Aufenthalts- dauer vorliegen würde (siehe zum Ganzen act. 1, Beilage 2.1, S. 9). Die von ihm vorgebrachten gesundheitlichen Probleme (…) könnten auch in Togo behandelt werden. Weiter könne ihn sein familiäres Umfeld direkt in seinem Heimatland bei der Bewältigung seiner gesundheitlichen Probleme unterstützen (siehe E. 5.4; siehe zum Ganzen act. 1, Beilage 2.1, S. 7/8/9). Schliesslich habe er die prägenden Jahre der Adoleszenz vollständig in seinem Heimatland Togo verbracht. Er habe dort immer noch ein tragfähi- ges Beziehungsnetz, welches ihn bei der Wiedereingliederung unterstüt- zen könne. Er verfüge auch über einen gymnasialen Abschluss, eine Aus- bildung zum Informatiker und Berufserfahrungen in vielen verschiedenen Branchen. Selbst wenn er aufgrund seiner gesundheitlichen Probleme Be- einträchtigungen haben sollte, verfüge er nach wie vor über die nötigen Voraussetzungen für den Aufbau einer neuen Existenz im togolesischen Arbeitsmarkt. Es sei ihm deshalb möglich, sich in Togo wiedereinzugliedern (siehe zum Ganzen act. 1, Beilage 2.1, S. 9/10). 4.2 Gegen die vorinstanzlichen Ausführungen wendet der Beschwerdefüh- rer ein, dass die Stellensuche für Asylsuchende zwar gesetzlich erlaubt sei, sich in der Praxis jedoch als schwierig gestalte. Trotz dieser Herausforde- rung habe er in der Vergangenheit zahlreiche ehrenamtliche sowie be- zahlte Tätigkeiten ausgeübt. Er habe ernsthaft versucht, eine dauerhafte Anstellung zu finden. Aus unverschuldeten Gründen wäre ihm dies jedoch nicht gelungen. Er würde nach der Erteilung einer Aufenthaltsbewilligung unverzüglich eine Arbeitsstelle antreten können. Konkret hätte ihm ein Un- ternehmen nach zweitägigem Probearbeiten am 26. Mai und 27. Mai 2025</w:t>
      </w:r>
    </w:p>
    <w:p>
      <w:r>
        <w:t>F-1969/2025 Seite 9 ein Praktikum im Bereich der Landwirtschaft und Gärtnerei mit Aussicht auf eine anschliessende Festanstellung angeboten (siehe act. 9, Beilage 3).</w:t>
      </w:r>
    </w:p>
    <w:p>
      <w:r>
        <w:t>In Bezug auf die öffentliche Sicherheit und Ordnung habe er nie gegen eine Ausreisefrist verstossen. Er habe das Recht, der Wegweisung aus der Schweiz nicht nachzukommen, solange ein Gesuch um Erteilung einer Auf- enthaltsbewilligung hängig sei (siehe zum Ganzen act. 1, Beilage 2.0, S. 8).</w:t>
      </w:r>
    </w:p>
    <w:p>
      <w:r>
        <w:t>Die Berechnung seiner Aufenthaltsdauer durch die Vorinstanz sei falsch. Diese würde ihm lediglich den Zeitraum des Asylverfahrens, also acht Jahre und neun Monate, anrechnen. Zum Stand der Einreichung der Replik habe die Aufenthaltsdauer jedoch bereits zehn Jahre und zwei Monate be- tragen (siehe act. 9, S. 4). So sei im Einspracheentscheid vom 20. August 2024 (siehe SEM-Akten, S. 115) explizit erwähnt worden, dass die lange Aufenthaltsdauer behördlich mitverschuldet sei und die lange Anwesenheit in der Schweiz deutlich für die Annahme eines schwerwiegenden persönli- chen Härtefalls sprechen würde. Insgesamt würden die Kriterien und Um- stände, die für eine Gutheissung des Härtefallgesuchs bzw. für einen per- sönlichen Härtefall sprechen, überwiegen (siehe act. 1, Beilage 2.0, S. 8/9/10). 5. Zunächst ist festzustellen, dass der Beschwerdeführer am 25. Mai 2015 in die Schweiz einreiste, wo er sich seither ununterbrochen aufhält. Ebenso war sein Aufenthaltsort den Behörden stets bekannt (siehe act. 1, Bei- lage 1, S. 5). Damit sind die Voraussetzungen von Art. 14 Abs. 2 Bst. a und b AsylG erfüllt. Ebenso sind keine Widerrufsgründe nach Art. 14 Abs. 2 Bst. d AsylG bekannt oder ersichtlich. Strittig ist lediglich, ob ein schwer- wiegender persönlicher Härtefall (Art. 14 Abs. 2 Bst. c AsylG) vorliegt und ob die im Art. 31 Abs. 1 Bst. a VZAE i.V.m. Art. 58a Abs. 1 AIG aufgeführten Integrationskriterien erfüllt sind. 5.1 Bezüglich des Kriteriums der Beachtung der öffentlichen Sicherheit und Ordnung (Art. 31 Abs. 1 Bst. a VZAE i.V.m. Art. 58a Abs. 1 Bst. a AIG) und der Respektierung der Werte der Bundesverfassung (Art. 31 Abs. 1 Bst. a VZAE i.V.m. Art. 58a Abs. 1 Bst. b AIG) ist festzuhalten, dass der Be- schwerdeführer der mit der Wegweisung einhergehenden Verpflichtung zur Ausreise aus der Schweiz nach Abschluss des Asylverfahrens nicht nach- gekommen ist und die ihm angesetzte Ausreisefrist nicht eingehalten hat. Anders als vom Beschwerdeführer behauptet, hat er kein Recht, der</w:t>
      </w:r>
    </w:p>
    <w:p>
      <w:r>
        <w:t>F-1969/2025 Seite 10 rechtskräftigen Wegweisung aus der Schweiz nicht nachzukommen, so- lange ein Gesuch um Erteilung einer Aufenthaltsbewilligung hängig ist. Ebenso wenig wurde mit dem Schreiben des MIKA vom 27. Mai 2024 (act. 1, Beilage 2.6) die Ausreisefrist aufgehoben. Wie aus dem Schreiben klar zu erkennen ist, wurde lediglich die Vorladung zwecks Regelung der Ausreisemodalitäten infolge neu vorliegender Informationen annulliert. Dies tangierte jedoch die Pflicht des Beschwerdeführers, bis zur vom SEM angesetzten Frist auszureisen, nicht, zumal diese Frist durch das SEM und nicht durch das MIKA angeordnet wurde (siehe SEM-Akten, Neuansetzung der Ausreisefrist vom 7. Mai 2024). Entsprechend hat der Beschwerdefüh- rer mit seiner Nichtausreise aus der Schweiz innert angesetzter Frist so- wohl gegen die öffentliche Sicherheit und Ordnung (Art. 31 Abs. 1 Bst. a VZAE i.V.m. Art. 58a Abs. 1 Bst. a AIG) verstossen als auch gegen Werte der Bundesverfassung (Art. 31 Abs. 1 Bst. a VZAE i.V.m. Art. 58a Abs. 1 Bst. b AIG) verletzt (vgl. Urteile des BVGer F-5440/2023 vom 20. Septem- ber 2024 E. 4.6; F-3346/2021 vom 18. Dezember 2023 E. 5.4). 5.2 Hinsichtlich des Kriteriums der Teilnahme am Wirtschaftsleben oder am Erwerb von Bildung (Art. 31 Abs. 1 Bst. a VZAE i.V.m. Art. 58a Abs. 1 Bst. d AIG) ist festzuhalten, dass der Beschwerdeführer während seines Aufent- halts in der Schweiz gewisse Arbeitstätigkeiten ausübte. Nachweislich hat er vom 19. Juli 2018 bis zum 7. August 2018 im Rahmen eines Beschäfti- gungsprogramms für Asylbewerber bei einer Stiftung gearbeitet (Renovie- rung von Fensterläden; siehe SEM-Akten, S. 63). Zwischen dem 14. Sep- tember 2018 und dem 30. September 2019 hat er auf Abruf für die Apfel- ernte auf einem landwirtschaftlichen Betrieb gearbeitet (siehe SEM-Akten, S. 61/62). Ebenso hat er ehrenamtliche Tätigkeiten ausgeführt (SEM-Ak- ten, S. 43, 44, 50, 159). Aus den SEM-Akten (siehe SEM-Akten S. 161) geht ebenfalls hervor, dass der vorgenannte landwirtschaftliche Betrieb am 23. August 2021 beim MIKA ein Gesuch um Erteilung einer Bewilligung zum provisorischen Stellenantritt einreichte. Im Laufe dieses Verfahrens wurde festgestellt, dass der Bruttolohn gemäss Arbeitsvertrag zu tief ange- setzt war, weshalb der Arbeitgeber aufgefordert wurde, den Arbeitsvertrag anzupassen, ansonsten die Bewilligung nicht erteilt werde (SEM-Akten S. 161). Aus den im Rahmen des Beschwerdeverfahrens nachgereichten Akten ergibt sich zudem, dass er seit dem 10. Juni 2025 unentgeltlich und auf freiwilliger Basis Unterstützung bei einem Unternehmen leistet (siehe act. 19).</w:t>
      </w:r>
    </w:p>
    <w:p>
      <w:r>
        <w:t>F-1969/2025 Seite 11 Es ist grundsätzlich zu bejahen, dass Asylsuchende aufgrund ihres aufent- haltsrechtlichen Status in der Praxis auf dem Arbeitsmarkt mit zusätzlichen Hürden zu kämpfen haben. Solche Schwierigkeiten stellen jedoch keinen Grund dar, einen weniger restriktiven Beurteilungsmassstab hinsichtlich der Anzahl der Bewerbungen zu verwenden. Eine Berücksichtigung dieser Schwierigkeiten käme hingegen in Betracht, wenn trotz nachgewiesener intensiver Stellensuche keine Arbeitsstelle gefunden würde. Wie die Vor- instanz richtigerweise erwähnt, liegt beim Beschwerdeführer mit sieben nachgewiesenen Bewerbungen jedoch keine solche ausreichende An- strengung vor (siehe act. 1, Beilage 2.1, S. 7). Zwar ist von einem ernst- haften und umsetzbaren Willen zur künftigen Teilnahme am Wirtschaftsle- ben auszugehen. Insgesamt betrachtet ist jedoch keine besondere berufli- che Integration in der Schweiz im Sinne von Art. 31 Abs. 1 Bst. a VZAE i.V.m. Art. 58a Abs. 1 Bst. d AIG gegeben, da er während seiner mittlerweile über zehnjährigen Aufenthaltsdauer zu wenig aktive Bemühungen zur In- tegration in den Arbeitsmarkt nachgewiesen hat und trotz seines noch re- lativ jungen Alters keiner dauerhaften Arbeit im primären Arbeitsmarkt nachgegangen ist. Bezüglich seiner finanziellen Verhältnisse ist entspre- chend festzuhalten (Art. 31 Abs. 1 Bst. d VZAE), dass er – trotz Nichtbe- stehens eines Arbeitsverbotes – von der Nothilfe lebt (siehe act. 4, Beilage 2.1; vgl. auch act. 1, Beilage 7, E. 6.4). Ebenso ergeben sich aus der nachgereichten Arbeitsbestätigung betref- fend seine freiwillige und unentgeltliche Mithilfe in (…) (act. 19) keine neuen Elemente, die geeignet wären, diese Beurteilung umzustossen. Zwar wurde ihm dort eine förmliche Anstellung in Aussicht gestellt, sofern ihm eine Aufenthaltsbewilligung erteilt werde. In erster Linie lassen sich aber aus den eingereichten Unterlagen keine Details hinsichtlich der po- tenziellen Anstellungsbedingungen ableiten: Weder das mögliche Pensum noch der erzielbare Lohn sind beispielsweise aktenkundig. Ungeklärt ist auch, ob diese Stelle befristet oder unbefristet wäre. Folglich lässt sich nicht ableiten, dass der Beschwerdeführer durch diese Tätigkeit dauerhaft für seine Bedürfnisse aufkommen könnte, ohne dass er auf die Unterstüt- zungsleistungen der Sozialhilfe zurückgreifen müsste. Somit ist eine be- sondere berufliche Integration in der Schweiz zu verneinen. 5.3 Hinsichtlich der Berechnung der Aufenthaltsdauer des Beschwerdefüh- rers ist festzuhalten, dass er sich zum Zeitpunkt des Urteils seit über zehn Jahren und drei Monaten in der Schweiz aufhält. Gemäss bundesgerichtli- cher Rechtsprung ist bei einer Aufenthaltsdauer von über zehn Jahren in der Regel vom Vorliegen eines schwerwiegenden persönlichen Härtefalls</w:t>
      </w:r>
    </w:p>
    <w:p>
      <w:r>
        <w:t>F-1969/2025 Seite 12 auszugehen, sofern dieser finanziell unabhängig, sozial und beruflich gut integriert ist und sich bis dahin klaglos verhalten hat (vgl. BGE 124 II 110 E. 3). Rechtswidrige Aufenthalte werden bei der Berechnung nicht berück- sichtigt (vgl. Urteil des BVGer C-7476/2014 vom 27. Januar 2016 E. 5.7.1). Hingegen sind Aufenthalte, die eine ausländische Person rechtmässig während des Verfahrens auf Erteilung einer Härtefallbewilligung verbracht hat, für die Beurteilung praxisgemäss zu berücksichtigen, jedoch nicht in gleicher Weise wie legale Aufenthalte (Urteile des BVGer F-2855/2022 vom 6. September 2024 E. 9.5; F-8374/2015 vom 12. Februar 2019 E. 6.3.1). Da der Beschwerdeführer sein Härtefallgesuch knapp drei Jahre vor dem rechtskräftigen Asylurteil eingereicht hat, kann ihm keine Verzögerungstak- tik vorgeworfen werden (vgl. Urteil F-3866/2017 vom 14. März 2019 E. 6.2). Hinsichtlich der Anrechnung der seit dem Ablauf der Ausreisefrist verbrach- ten Zeit lässt sich allerdings festhalten, dass er spätestens am 21. Mai 2024 hätte ausreisen müssen. Bis zum positiven Einspracheentscheid der Rekurskommission des MIKA vom 20. August 2024 (siehe SEM-Akten, S. 115) vergingen drei Monate, welche ihm vorliegend nicht anzurechnen sind, da seine Anwesenheit aus verfahrensrechtlichen Gründen lediglich geduldet wurde (siehe auch Urteil F-3866/2017 vom 14. März 2019 E. 7.2). Seit dem Entscheid vom 20. August 2024 durfte sich der Beschwerdeführer jedoch in guten Treuen (Art. 5 Abs. 3 BV) realistische Chancen auf die Er- teilung einer Aufenthaltserlaubnis machen, weshalb ihm die Zeit vom 20. August 2024 bis zum Datum des Urteils des Bundeverwaltungsgerichts anzurechnen ist. Unter Berücksichtigung der Gesamtdauer seines Aufent- halts befindet er sich somit seit mehr als zehn Jahren in der Schweiz – wenn auch nur knapp. Trotz seiner langen Aufenthaltsdauer fällt er indes vorliegend nicht unter die Rechtsprechung des BVGer, wonach die hohen Anforderungen an die Anerkennung eines Härtefalls bei einer Anwesen- heitsdauer von mehr als zehn Jahren ausnahmsweise zu reduzieren sind (siehe oben E. 3.6), da er weder die Kriterien der beruflichen Integration, der finanziellen Unabhängigkeit noch des klaglosen Verhaltens erfüllt (siehe oben E. 5.1 und 5.2). 5.4 Zu seinen familiären Umständen (Art. 31 Abs. 1 Bst. c VZAE) ist fest- zuhalten, dass der Beschwerdeführer mit seiner Ehefrau ein Kind hat, wel- ches mittlerweile (…) Jahre alt ist. Beide Angehörige leben in Togo. Eben- falls dort befinden sich die Mutter des Beschwerdeführers, seine älteren Schwestern und weitere Verwandte (SEM-Akten A6/12 F3.01 I A19/18 F42, A23/24 F1; vgl. auch Urteil des BVGer E-1410/2021 vom 5. Februar 2024 E. 9.3.2). Nur sein älterer Bruder lebt seit 2005 in der Schweiz und verfügt mittlerweile über die Schweizer Staatsangehörigkeit. Zudem unterhält er</w:t>
      </w:r>
    </w:p>
    <w:p>
      <w:r>
        <w:t>F-1969/2025 Seite 13 eine enge Beziehung zu einer in der Schweiz lebenden Person (vgl. act. 1, Beilage 7, E. 6.2.2; act. 14). Hinsichtlich des Kriteriums der familiären Ver- hältnisse lässt sich aber festhalten, dass mit Ausnahme seines Bruders alle Verwandten ausserhalb der Schweiz leben. Die Aufrechterhaltung der bis- herigen Beziehungen in der Schweiz kann mit elektronischen Kommunika- tionsmitteln oder Besuchsaufenthalten sichergestellt werden (vgl. statt vie- ler: Urteil F-4280/2024 vom 8. September 2025 E. 6.4). Der Beschwerde- führer verfügt in Togo über ein gutes Familien- und Bekanntennetzwerk. Im Zusammenspiel mit seinen guten Ausbildungen in verschiedenen Bran- chen (vgl. Urteil des BVGer E-1410/2021 vom 5. Februar 2024 E. 9.3.2) sollte es ihm gelingen, sich in die togolesische Gesellschaft und den dorti- gen Arbeitsmarkt wiedereinzugliedern (Art. 31 Abs. 1 Bst. g VZAE). Weiter stellen die von ihm geltend gemachten gesundheitlichen Beschwerden (…) keine ernsthaften gesundheitlichen Beeinträchtigungen dar, die in seinem Herkunftsland Togo nicht behandelt werden können, weshalb er für sich nichts aus Art. 31 Abs. 1 Bst. f VZAE ableiten kann (siehe Urteil des BVGer E-1410/2021 E. 9.3.3 vom 5. Februar 2024). Anhand der vorgenannten Umstände ist von ausreichenden Möglichkeiten für eine Wiedereingliede- rung im Herkunftsstaat auszugehen (Art. 31 Abs. 1 Bst. g VZAE). 5.5 Die Kriterien der Beachtung der öffentlichen Sicherheit und Ordnung, der Respektierung der Werte der Bundesverfassung, der beruflichen In- tegration, der familiären und finanziellen Verhältnisse, des Gesundheitszu- stands sowie der Möglichkeit einer Wiedereingliederung in Togo sprechen vorliegend gegen einen persönlichen Härtefall. Allein aus der mehrjährigen Aufenthaltsdauer und der Tatsache, dass der Beschwerdeführer über be- achtliche Sprachkompetenzen verfügt (vgl. SEM-Akten, S. 56–60), womit das Kriterium nach Art. 58a Abs. 1 AIG i. V. m. Art. 31 Abs. 1 lit. a VZAE erfüllt ist und eine gewisse soziale Integration festgestellt werden kann (vgl. SEM-Akten, S. 53–55), lassen sich keine Gesichtspunkte ableiten, die ge- eignet wären, die genannten Kriterien, die gegen das Vorliegen eines Här- tefalls sprechen, zu überwiegen. Unter Berücksichtigung der Gesamtumstände des Einzelfalls und von ähn- lich gelagerten Fällen ergibt sich somit, dass der Beschwerdeführer in der Schweiz nicht besonders integriert ist im Sinne der Rechtsprechung (vgl. Urteile des BVGer F-4530/2023 vom 10. Juni 2025; BVGer F-2058/2021 vom 12. Mai 2023; F-3806/2021 vom 3. März 2023). Aus dem Gesagten folgt, dass die Voraussetzungen für einen persönlichen Härtefall im Sinne von Art. 14 Abs. 2 AsylG i. V. m. Art. 31 Abs. 1 VZAE nicht erfüllt sind.</w:t>
      </w:r>
    </w:p>
    <w:p>
      <w:r>
        <w:t>F-1969/2025 Seite 14 6. Die Vorinstanz hat die Zustimmung zur Erteilung einer Aufenthaltsbewilli- gung im Rahmen ihres Ermessens zu Recht verweigert (Art. 19 VwVG i.V.m. Art. 40 BZP [SR 273]). Die angefochtene Verfügung erweist sich als rechtmässig (Art. 49 VwVG). Die Beschwerde ist abzuweisen.</w:t>
      </w:r>
    </w:p>
    <w:p>
      <w:r>
        <w:rPr>
          <w:b/>
        </w:rPr>
        <w:t>E. 4.1</w:t>
      </w:r>
    </w:p>
    <w:p>
      <w:r>
        <w:t>Die Vorinstanz verneint einen persönlichen Härtefall nach Art. 14 Abs. 2 Bst. c AsylG (siehe act. 1, Beilage 2.1, S. 10). Zwar seien dem Beschwerdeführer durchaus ernsthafte Integrationsbemühungen und eine der Aufenthaltsdauer entsprechende Integration zugutezuhalten. Allerdings liege keine ausgeprägte Verwurzelung in der Schweiz vor (siehe act. 1, Beilage 2.1, S. 7). Zunächst sei festzuhalten, dass der Beschwerdeführer trotz fehlenden Eintrags im Strafregister nach rechtskräftigem Abschluss des Asylverfahrens nicht ausgereist sei, obwohl ihm eine Ausreisefrist angesetzt wurde. Somit sei von einem nicht klaglosen Verhalten auszugehen (siehe zum Ganzen act. 1, Beilage 2.1, S. 8). Des Weiteren sei er acht Jahre und neun Monate lang keiner Erwerbstätigkeit im ersten Arbeitsmarkt nachgegangen. Ein Arbeitsverbot bestehe für ihn erst seit der rechtskräftigen Abweisung des Asylgesuchs (Urteil des BVGer E-1410/2021 vom 5. Februar 2024). Es sei somit keine intensive Stellensuche ersichtlich, da er bisher lediglich sieben Bewerbungen vorgewiesen habe. Die bisherigen beruflichen Integrationsbemühungen würden noch nicht so aussergewöhnlich erscheinen, dass sie zu einer Verwurzelung in der Schweiz geführt hätten. Zudem sei er finanziell nicht unabhängig und müsse weiterhin von der Nothilfe unterstützt werden (siehe zum Ganzen act. 1, Beilage 2.1, S. 7/8/9). Im Gegensatz zur Schweiz verfüge der Beschwerdeführer in Togo über ein tragfähiges Beziehungsnetz, welches ihn bei der beruflichen Wiedereingliederung und seinen gesundheitlichen Beschwerden unterstützen könne (siehe zum Ganzen act. 1, Beilage 2.1, S. 8/9). Der rechtmässige Aufenthalt des Beschwerdeführers habe acht Jahre und neun Monate betragen, womit zudem keine überaus lange Aufenthaltsdauer vorliegen würde (siehe zum Ganzen act. 1, Beilage 2.1, S. 9). Die von ihm vorgebrachten gesundheitlichen Probleme (...) könnten auch in Togo behandelt werden. Weiter könne ihn sein familiäres Umfeld direkt in seinem Heimatland bei der Bewältigung seiner gesundheitlichen Probleme unterstützen (siehe E. 5.4; siehe zum Ganzen act. 1, Beilage 2.1, S. 7/8/9). Schliesslich habe er die prägenden Jahre der Adoleszenz vollständig in seinem Heimatland Togo verbracht. Er habe dort immer noch ein tragfähiges Beziehungsnetz, welches ihn bei der Wiedereingliederung unterstützen könne. Er verfüge auch über einen gymnasialen Abschluss, eine Ausbildung zum Informatiker und Berufserfahrungen in vielen verschiedenen Branchen. Selbst wenn er aufgrund seiner gesundheitlichen Probleme Beeinträchtigungen haben sollte, verfüge er nach wie vor über die nötigen Voraussetzungen für den Aufbau einer neuen Existenz im togolesischen Arbeitsmarkt. Es sei ihm deshalb möglich, sich in Togo wiedereinzugliedern (siehe zum Ganzen act. 1, Beilage 2.1, S. 9/10).</w:t>
      </w:r>
    </w:p>
    <w:p>
      <w:r>
        <w:rPr>
          <w:b/>
        </w:rPr>
        <w:t>E. 4.2</w:t>
      </w:r>
    </w:p>
    <w:p>
      <w:r>
        <w:t>Gegen die vorinstanzlichen Ausführungen wendet der Beschwerdeführer ein, dass die Stellensuche für Asylsuchende zwar gesetzlich erlaubt sei, sich in der Praxis jedoch als schwierig gestalte. Trotz dieser Herausforderung habe er in der Vergangenheit zahlreiche ehrenamtliche sowie bezahlte Tätigkeiten ausgeübt. Er habe ernsthaft versucht, eine dauerhafte Anstellung zu finden. Aus unverschuldeten Gründen wäre ihm dies jedoch nicht gelungen. Er würde nach der Erteilung einer Aufenthaltsbewilligung unverzüglich eine Arbeitsstelle antreten können. Konkret hätte ihm ein Unternehmen nach zweitägigem Probearbeiten am 26. Mai und 27. Mai 2025 ein Praktikum im Bereich der Landwirtschaft und Gärtnerei mit Aussicht auf eine anschliessende Festanstellung angeboten (siehe act. 9, Beilage 3). In Bezug auf die öffentliche Sicherheit und Ordnung habe er nie gegen eine Ausreisefrist verstossen. Er habe das Recht, der Wegweisung aus der Schweiz nicht nachzukommen, solange ein Gesuch um Erteilung einer Aufenthaltsbewilligung hängig sei (siehe zum Ganzen act. 1, Beilage 2.0, S. 8). Die Berechnung seiner Aufenthaltsdauer durch die Vorinstanz sei falsch. Diese würde ihm lediglich den Zeitraum des Asylverfahrens, also acht Jahre und neun Monate, anrechnen. Zum Stand der Einreichung der Replik habe die Aufenthaltsdauer jedoch bereits zehn Jahre und zwei Monate betragen (siehe act. 9, S. 4). So sei im Einspracheentscheid vom 20. August 2024 (siehe SEM-Akten, S. 115) explizit erwähnt worden, dass die lange Aufenthaltsdauer behördlich mitverschuldet sei und die lange Anwesenheit in der Schweiz deutlich für die Annahme eines schwerwiegenden persönlichen Härtefalls sprechen würde. Insgesamt würden die Kriterien und Umstände, die für eine Gutheissung des Härtefallgesuchs bzw. für einen persönlichen Härtefall sprechen, überwiegen (siehe act. 1, Beilage 2.0, S. 8/9/10).</w:t>
      </w:r>
    </w:p>
    <w:p>
      <w:r>
        <w:rPr>
          <w:b/>
        </w:rPr>
        <w:t>E. 5</w:t>
      </w:r>
    </w:p>
    <w:p>
      <w:r>
        <w:t>Zunächst ist festzustellen, dass der Beschwerdeführer am 25. Mai 2015 in die Schweiz einreiste, wo er sich seither ununterbrochen aufhält. Ebenso war sein Aufenthaltsort den Behörden stets bekannt (siehe act. 1, Beilage 1, S. 5). Damit sind die Voraussetzungen von Art. 14 Abs. 2 Bst. a und b AsylG erfüllt. Ebenso sind keine Widerrufsgründe nach Art. 14 Abs. 2 Bst. d AsylG bekannt oder ersichtlich. Strittig ist lediglich, ob ein schwerwiegender persönlicher Härtefall (Art. 14 Abs. 2 Bst. c AsylG) vorliegt und ob die im Art. 31 Abs. 1 Bst. a VZAE i.V.m. Art. 58a Abs. 1 AIG aufgeführten Integrationskriterien erfüllt sind.</w:t>
      </w:r>
    </w:p>
    <w:p>
      <w:r>
        <w:rPr>
          <w:b/>
        </w:rPr>
        <w:t>E. 5.1</w:t>
      </w:r>
    </w:p>
    <w:p>
      <w:r>
        <w:t>Bezüglich des Kriteriums der Beachtung der öffentlichen Sicherheit und Ordnung (Art. 31 Abs. 1 Bst. a VZAE i.V.m. Art. 58a Abs. 1 Bst. a AIG) und der Respektierung der Werte der Bundesverfassung (Art. 31 Abs. 1 Bst. a VZAE i.V.m. Art. 58a Abs. 1 Bst. b AIG) ist festzuhalten, dass der Beschwerdeführer der mit der Wegweisung einhergehenden Verpflichtung zur Ausreise aus der Schweiz nach Abschluss des Asylverfahrens nicht nachgekommen ist und die ihm angesetzte Ausreisefrist nicht eingehalten hat. Anders als vom Beschwerdeführer behauptet, hat er kein Recht, der rechtskräftigen Wegweisung aus der Schweiz nicht nachzukommen, solange ein Gesuch um Erteilung einer Aufenthaltsbewilligung hängig ist. Ebenso wenig wurde mit dem Schreiben des MIKA vom 27. Mai 2024 (act. 1, Beilage 2.6) die Ausreisefrist aufgehoben. Wie aus dem Schreiben klar zu erkennen ist, wurde lediglich die Vorladung zwecks Regelung der Ausreisemodalitäten infolge neu vorliegender Informationen annulliert. Dies tangierte jedoch die Pflicht des Beschwerdeführers, bis zur vom SEM angesetzten Frist auszureisen, nicht, zumal diese Frist durch das SEM und nicht durch das MIKA angeordnet wurde (siehe SEM-Akten, Neuansetzung der Ausreisefrist vom 7. Mai 2024). Entsprechend hat der Beschwerdeführer mit seiner Nichtausreise aus der Schweiz innert angesetzter Frist sowohl gegen die öffentliche Sicherheit und Ordnung (Art. 31 Abs. 1 Bst. a VZAE i.V.m. Art. 58a Abs. 1 Bst. a AIG) verstossen als auch gegen Werte der Bundesverfassung (Art. 31 Abs. 1 Bst. a VZAE i.V.m. Art. 58a Abs. 1 Bst. b AIG) verletzt (vgl. Urteile des BVGer F-5440/2023 vom 20. September 2024 E. 4.6; F-3346/2021 vom 18. Dezember 2023 E. 5.4).</w:t>
      </w:r>
    </w:p>
    <w:p>
      <w:r>
        <w:rPr>
          <w:b/>
        </w:rPr>
        <w:t>E. 5.2</w:t>
      </w:r>
    </w:p>
    <w:p>
      <w:r>
        <w:t>Hinsichtlich des Kriteriums der Teilnahme am Wirtschaftsleben oder am Erwerb von Bildung (Art. 31 Abs. 1 Bst. a VZAE i.V.m. Art. 58a Abs. 1 Bst. d AIG) ist festzuhalten, dass der Beschwerdeführer während seines Aufenthalts in der Schweiz gewisse Arbeitstätigkeiten ausübte. Nachweislich hat er vom 19. Juli 2018 bis zum 7. August 2018 im Rahmen eines Beschäftigungsprogramms für Asylbewerber bei einer Stiftung gearbeitet (Renovierung von Fensterläden; siehe SEM-Akten, S. 63). Zwischen dem 14. September 2018 und dem 30. September 2019 hat er auf Abruf für die Apfelernte auf einem landwirtschaftlichen Betrieb gearbeitet (siehe SEM-Akten, S. 61/62). Ebenso hat er ehrenamtliche Tätigkeiten ausgeführt (SEM-Akten, S. 43, 44, 50, 159). Aus den SEM-Akten (siehe SEM-Akten S. 161) geht ebenfalls hervor, dass der vorgenannte landwirtschaftliche Betrieb am 23. August 2021 beim MIKA ein Gesuch um Erteilung einer Bewilligung zum provisorischen Stellenantritt einreichte. Im Laufe dieses Verfahrens wurde festgestellt, dass der Bruttolohn gemäss Arbeitsvertrag zu tief angesetzt war, weshalb der Arbeitgeber aufgefordert wurde, den Arbeitsvertrag anzupassen, ansonsten die Bewilligung nicht erteilt werde (SEM-Akten S. 161). Aus den im Rahmen des Beschwerdeverfahrens nachgereichten Akten ergibt sich zudem, dass er seit dem 10. Juni 2025 unentgeltlich und auf freiwilliger Basis Unterstützung bei einem Unternehmen leistet (siehe act. 19). Es ist grundsätzlich zu bejahen, dass Asylsuchende aufgrund ihres aufenthaltsrechtlichen Status in der Praxis auf dem Arbeitsmarkt mit zusätzlichen Hürden zu kämpfen haben. Solche Schwierigkeiten stellen jedoch keinen Grund dar, einen weniger restriktiven Beurteilungsmassstab hinsichtlich der Anzahl der Bewerbungen zu verwenden. Eine Berücksichtigung dieser Schwierigkeiten käme hingegen in Betracht, wenn trotz nachgewiesener intensiver Stellensuche keine Arbeitsstelle gefunden würde. Wie die Vorinstanz richtigerweise erwähnt, liegt beim Beschwerdeführer mit sieben nachgewiesenen Bewerbungen jedoch keine solche ausreichende Anstrengung vor (siehe act. 1, Beilage 2.1, S. 7). Zwar ist von einem ernsthaften und umsetzbaren Willen zur künftigen Teilnahme am Wirtschaftsleben auszugehen. Insgesamt betrachtet ist jedoch keine besondere berufliche Integration in der Schweiz im Sinne von Art. 31 Abs. 1 Bst. a VZAE i.V.m. Art. 58a Abs. 1 Bst. d AIG gegeben, da er während seiner mittlerweile über zehnjährigen Aufenthaltsdauer zu wenig aktive Bemühungen zur Integration in den Arbeitsmarkt nachgewiesen hat und trotz seines noch relativ jungen Alters keiner dauerhaften Arbeit im primären Arbeitsmarkt nachgegangen ist. Bezüglich seiner finanziellen Verhältnisse ist entsprechend festzuhalten (Art. 31 Abs. 1 Bst. d VZAE), dass er - trotz Nichtbestehens eines Arbeitsverbotes - von der Nothilfe lebt (siehe act. 4, Beilage 2.1; vgl. auch act. 1, Beilage 7, E. 6.4). Ebenso ergeben sich aus der nachgereichten Arbeitsbestätigung betreffend seine freiwillige und unentgeltliche Mithilfe in (...) (act. 19) keine neuen Elemente, die geeignet wären, diese Beurteilung umzustossen. Zwar wurde ihm dort eine förmliche Anstellung in Aussicht gestellt, sofern ihm eine Aufenthaltsbewilligung erteilt werde. In erster Linie lassen sich aber aus den eingereichten Unterlagen keine Details hinsichtlich der potenziellen Anstellungsbedingungen ableiten: Weder das mögliche Pensum noch der erzielbare Lohn sind beispielsweise aktenkundig. Ungeklärt ist auch, ob diese Stelle befristet oder unbefristet wäre. Folglich lässt sich nicht ableiten, dass der Beschwerdeführer durch diese Tätigkeit dauerhaft für seine Bedürfnisse aufkommen könnte, ohne dass er auf die Unterstützungsleistungen der Sozialhilfe zurückgreifen müsste. Somit ist eine besondere berufliche Integration in der Schweiz zu verneinen.</w:t>
      </w:r>
    </w:p>
    <w:p>
      <w:r>
        <w:rPr>
          <w:b/>
        </w:rPr>
        <w:t>E. 5.3</w:t>
      </w:r>
    </w:p>
    <w:p>
      <w:r>
        <w:t>Hinsichtlich der Berechnung der Aufenthaltsdauer des Beschwerdeführers ist festzuhalten, dass er sich zum Zeitpunkt des Urteils seit über zehn Jahren und drei Monaten in der Schweiz aufhält. Gemäss bundesgerichtlicher Rechtsprung ist bei einer Aufenthaltsdauer von über zehn Jahren in der Regel vom Vorliegen eines schwerwiegenden persönlichen Härtefalls auszugehen, sofern dieser finanziell unabhängig, sozial und beruflich gut integriert ist und sich bis dahin klaglos verhalten hat (vgl. BGE 124 II 110 E. 3). Rechtswidrige Aufenthalte werden bei der Berechnung nicht berücksichtigt (vgl. Urteil des BVGer C-7476/2014 vom 27. Januar 2016 E. 5.7.1). Hingegen sind Aufenthalte, die eine ausländische Person rechtmässig während des Verfahrens auf Erteilung einer Härtefallbewilligung verbracht hat, für die Beurteilung praxisgemäss zu berücksichtigen, jedoch nicht in gleicher Weise wie legale Aufenthalte (Urteile des BVGer F-2855/2022 vom 6. September 2024 E. 9.5; F-8374/2015 vom 12. Februar 2019 E. 6.3.1). Da der Beschwerdeführer sein Härtefallgesuch knapp drei Jahre vor dem rechtskräftigen Asylurteil eingereicht hat, kann ihm keine Verzögerungstaktik vorgeworfen werden (vgl. Urteil F-3866/2017 vom 14. März 2019 E. 6.2). Hinsichtlich der Anrechnung der seit dem Ablauf der Ausreisefrist verbrachten Zeit lässt sich allerdings festhalten, dass er spätestens am 21. Mai 2024 hätte ausreisen müssen. Bis zum positiven Einspracheentscheid der Rekurskommission des MIKA vom 20. August 2024 (siehe SEM-Akten, S. 115) vergingen drei Monate, welche ihm vorliegend nicht anzurechnen sind, da seine Anwesenheit aus verfahrensrechtlichen Gründen lediglich geduldet wurde (siehe auch Urteil F-3866/2017 vom 14. März 2019 E. 7.2). Seit dem Entscheid vom 20. August 2024 durfte sich der Beschwerdeführer jedoch in guten Treuen (Art. 5 Abs. 3 BV) realistische Chancen auf die Erteilung einer Aufenthaltserlaubnis machen, weshalb ihm die Zeit vom 20. August 2024 bis zum Datum des Urteils des Bundeverwaltungsgerichts anzurechnen ist. Unter Berücksichtigung der Gesamtdauer seines Aufenthalts befindet er sich somit seit mehr als zehn Jahren in der Schweiz - wenn auch nur knapp. Trotz seiner langen Aufenthaltsdauer fällt er indes vorliegend nicht unter die Rechtsprechung des BVGer, wonach die hohen Anforderungen an die Anerkennung eines Härtefalls bei einer Anwesenheitsdauer von mehr als zehn Jahren ausnahmsweise zu reduzieren sind (siehe oben E. 3.6), da er weder die Kriterien der beruflichen Integration, der finanziellen Unabhängigkeit noch des klaglosen Verhaltens erfüllt (siehe oben E. 5.1 und 5.2).</w:t>
      </w:r>
    </w:p>
    <w:p>
      <w:r>
        <w:rPr>
          <w:b/>
        </w:rPr>
        <w:t>E. 5.4</w:t>
      </w:r>
    </w:p>
    <w:p>
      <w:r>
        <w:t>Zu seinen familiären Umständen (Art. 31 Abs. 1 Bst. c VZAE) ist festzuhalten, dass der Beschwerdeführer mit seiner Ehefrau ein Kind hat, welches mittlerweile (...) Jahre alt ist. Beide Angehörige leben in Togo. Ebenfalls dort befinden sich die Mutter des Beschwerdeführers, seine älteren Schwestern und weitere Verwandte (SEM-Akten A6/12 F3.01 I A19/18 F42, A23/24 F1; vgl. auch Urteil des BVGer E-1410/2021 vom 5. Februar 2024 E. 9.3.2). Nur sein älterer Bruder lebt seit 2005 in der Schweiz und verfügt mittlerweile über die Schweizer Staatsangehörigkeit. Zudem unterhält er eine enge Beziehung zu einer in der Schweiz lebenden Person (vgl. act. 1, Beilage 7, E. 6.2.2; act. 14). Hinsichtlich des Kriteriums der familiären Verhältnisse lässt sich aber festhalten, dass mit Ausnahme seines Bruders alle Verwandten ausserhalb der Schweiz leben. Die Aufrechterhaltung der bisherigen Beziehungen in der Schweiz kann mit elektronischen Kommunikationsmitteln oder Besuchsaufenthalten sichergestellt werden (vgl. statt vieler: Urteil F-4280/2024 vom 8. September 2025 E. 6.4). Der Beschwerdeführer verfügt in Togo über ein gutes Familien- und Bekanntennetzwerk. Im Zusammenspiel mit seinen guten Ausbildungen in verschiedenen Branchen (vgl. Urteil des BVGer E-1410/2021 vom 5. Februar 2024 E. 9.3.2) sollte es ihm gelingen, sich in die togolesische Gesellschaft und den dortigen Arbeitsmarkt wiedereinzugliedern (Art. 31 Abs. 1 Bst. g VZAE). Weiter stellen die von ihm geltend gemachten gesundheitlichen Beschwerden (...) keine ernsthaften gesundheitlichen Beeinträchtigungen dar, die in seinem Herkunftsland Togo nicht behandelt werden können, weshalb er für sich nichts aus Art. 31 Abs. 1 Bst. f VZAE ableiten kann (siehe Urteil des BVGer E-1410/2021 E. 9.3.3 vom 5. Februar 2024). Anhand der vorgenannten Umstände ist von ausreichenden Möglichkeiten für eine Wiedereingliederung im Herkunftsstaat auszugehen (Art. 31 Abs. 1 Bst. g VZAE).</w:t>
      </w:r>
    </w:p>
    <w:p>
      <w:r>
        <w:rPr>
          <w:b/>
        </w:rPr>
        <w:t>E. 5.5</w:t>
      </w:r>
    </w:p>
    <w:p>
      <w:r>
        <w:t>Die Kriterien der Beachtung der öffentlichen Sicherheit und Ordnung, der Respektierung der Werte der Bundesverfassung, der beruflichen Integration, der familiären und finanziellen Verhältnisse, des Gesundheitszustands sowie der Möglichkeit einer Wiedereingliederung in Togo sprechen vorliegend gegen einen persönlichen Härtefall. Allein aus der mehrjährigen Aufenthaltsdauer und der Tatsache, dass der Beschwerdeführer über beachtliche Sprachkompetenzen verfügt (vgl. SEM-Akten, S. 56-60), womit das Kriterium nach Art. 58a Abs. 1 AIG i. V. m. Art. 31 Abs. 1 lit. a VZAE erfüllt ist und eine gewisse soziale Integration festgestellt werden kann (vgl. SEM-Akten, S. 53-55), lassen sich keine Gesichtspunkte ableiten, die geeignet wären, die genannten Kriterien, die gegen das Vorliegen eines Härtefalls sprechen, zu überwiegen. Unter Berücksichtigung der Gesamtumstände des Einzelfalls und von ähnlich gelagerten Fällen ergibt sich somit, dass der Beschwerdeführer in der Schweiz nicht besonders integriert ist im Sinne der Rechtsprechung (vgl. Urteile des BVGer F-4530/2023 vom 10. Juni 2025; BVGer F-2058/2021 vom 12. Mai 2023; F-3806/2021 vom 3. März 2023). Aus dem Gesagten folgt, dass die Voraussetzungen für einen persönlichen Härtefall im Sinne von Art. 14 Abs. 2 AsylG i. V. m. Art. 31 Abs. 1 VZAE nicht erfüllt sind.</w:t>
      </w:r>
    </w:p>
    <w:p>
      <w:r>
        <w:rPr>
          <w:b/>
        </w:rPr>
        <w:t>E. 6</w:t>
      </w:r>
    </w:p>
    <w:p>
      <w:r>
        <w:t>Die Vorinstanz hat die Zustimmung zur Erteilung einer Aufenthaltsbewilligung im Rahmen ihres Ermessens zu Recht verweigert (Art. 19 VwVG i.V.m. Art. 40 BZP [SR 273]). Die angefochtene Verfügung erweist sich als rechtmässig (Art. 49 VwVG). Die Beschwerde ist abzuweisen.</w:t>
      </w:r>
    </w:p>
    <w:p>
      <w:r>
        <w:rPr>
          <w:b/>
        </w:rPr>
        <w:t>E. 7</w:t>
      </w:r>
    </w:p>
    <w:p>
      <w:r>
        <w:t>Bei diesem Ausgang des Verfahrens wären die Kosten dem unterliegenden Beschwerdeführer aufzuerlegen (Art. 63 Abs. 1 VwVG). Das mit der Be- schwerde gestellte Gesuch um Gewährung der unentgeltlichen Prozess- führung wurde jedoch mit Zwischenverfügung vom 11. April 2025 gutge- heissen. Es sind ihm daher keine Verfahrenskosten aufzuerlegen. Eine Parteientschädigung fällt ausgangsgemäss ausser Betracht (Art. 64 Abs. 1 VwVG e contrario i.V.m. Art. 7 Abs. 1 VGKE e contrario [SR 173.320.2]). (Dispositiv nächste Seite)</w:t>
      </w:r>
    </w:p>
    <w:p>
      <w:r>
        <w:t>F-1969/2025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