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F-1382/2017 vom 9. April 2019</w:t>
      </w:r>
    </w:p>
    <w:p>
      <w:r>
        <w:t>Bundesverwaltungsgericht, 2019-04-09, FR</w:t>
      </w:r>
    </w:p>
    <w:p>
      <w:r>
        <w:rPr>
          <w:b/>
        </w:rPr>
        <w:t xml:space="preserve">Quelle: </w:t>
      </w:r>
      <w:r>
        <w:t>https://mcp.opencaselaw.ch/entscheid/bvger_F-1382_2017</w:t>
      </w:r>
    </w:p>
    <w:p>
      <w:r>
        <w:t>FR: TAF F-1382/2017 du 9 avril 2019</w:t>
      </w:r>
    </w:p>
    <w:p>
      <w:r>
        <w:t>IT: TAF F-1382/2017 del 9 aprile 2019</w:t>
      </w:r>
    </w:p>
    <w:p>
      <w:pPr>
        <w:pStyle w:val="Heading2"/>
      </w:pPr>
      <w:r>
        <w:t>Regeste</w:t>
      </w:r>
    </w:p>
    <w:p>
      <w:r>
        <w:t>suite à la dissolution de la famille</w:t>
      </w:r>
    </w:p>
    <w:p>
      <w:pPr>
        <w:pStyle w:val="Heading2"/>
      </w:pPr>
      <w:r>
        <w:t>Erwägungen</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RS 142.201, RO 2018 3173), ainsi que la révision totale de l'ordonnance sur l'intégration des étrangers (OIE, RS 142.205,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n°410s p. 140s,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412s p. 141s,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réglementation est plus favorable à l'administré que l'ancien droit (en ce sens, cf. notamment DUBEY et ZUFFEREY, Droit administratif général, 2014, n° 366s p. 132 et MOOR, FLÜCKIGER et MARTENET, op. cit., pt. 2.4.2.4 p. 194).</w:t>
      </w:r>
    </w:p>
    <w:p>
      <w:r>
        <w:rPr>
          <w:b/>
        </w:rPr>
        <w:t>E. 2.4</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L'application du nouveau droit ne conduirait en effet pas à une issue différente que celle à laquelle aboutit l'examen de l'affaire sous l'angle des anciennes dispositions, de sorte qu'il n'est pas nécessaire de déterminer s'il existe des motifs importants d'intérêt public à même de commander l'application immédiate du nouveau droit. La principale disposition topique en application de laquelle a été prononcée la décision querellée du SEM du 10 février 2017 et qui consiste en l'art. 50 LEtr n'a été modifiée qu'en son al. 1 let. a. Cette partie de l'art. 50 LEtr a cependant été reprise en substance dans le nouvel art. 50 al. 1 let. a LEI. Si, pour des raisons terminologiques, l'exigence d'une « intégration réussie » retenue dans l'ancienne disposition a été remplacée dans la nouvelle disposition par « l'obligation de remplir les critères d'intégration définis au nouvel art. 58a LEI », la pratique qui a été développée de manière circonstanciée par la jurisprudence sur la base de la première disposition citée et qui délimite les critères permettant de juger de l'intégration du conjoint étranger est censée, dans l'esprit du législateur, continuer à guider l'examen du droit à la prolongation de l'autorisation de séjour de ce dernier en cas de dissolution de l'union conjugale (cf. Message du Conseil fédéral du 8 mars 2013 relatif à la modification de la loi sur les étrangers [ci-après : Message du Conseil fédéral du 8 mars 2013, in FF 2013 2131, pp. 2154 et 2155, ad art. 50 al. 1 let. a). En outre, comme cela est précisé dans le Message du 8 mars 2013, le catalogue de critères d'intégration exhaustif fixé à l'art. 58a LEI se fonde sur le droit en vigueur antérieur (soit les art. 4 et 34 al. 4 LEtr en relation avec les anciennes dispositions des art. 62 et 80 OASA, ainsi que de l'art. 4 de l'ancienne ordonnance du 24 octobre 2007 sur l'intégration des étrangers [aOIE, RO 2007 5551]; cf. FF 2013 p. 2160). S'agissant par ailleurs des modifications apportées à l'art. 31 al. 1 OASA (appliqué en relation avec l'art. 50 al. 1 let. b LEtr), elles sont liées également à la nouvelle disposition de l'art. 58a LEI et participent d'une volonté de toilettage (les critères relatifs au respect de l'ordre juridique suisse [let. b], ainsi qu'à la participation à la vie économique et à l'acquisition d'une formation [let. d] ont été supprimés dans la mesure où ils sont déjà mentionnés à l'art. 58a LEI). Enfin, en ce qui concerne la modification apportée à l'art. 42 al. 3 LEtr (disposition qui régit l'octroi en faveur du conjoint étranger d'une autorisation d'établissement après un séjour légal ininterrompu de cinq ans et à propos de laquelle le TAF est également amené à se prononcer dans le cadre du présent arrêt), elle prévoit, à titre de condition supplémentaire, que ladite personne doit remplir les critères d'intégration posés par l'art. 58a LEI. On ne voit toutefois pas là un motif impératif justifiant l'application immédiate de la nouvelle disposition de l'art. 42 al. 3 LEI. Par conséquent, il y a lieu, sur le plan matériel, d'appliquer la LEtr dans sa teneur en vigueur jusqu'au 31 décembre 2018 (dans le même sens, cf. ATF 135 II 384 consid. 2.3 ; cf. également arrêt du TAF F-6799/2016 du 11 février 2019 consid. 3.5) et d'en citer les dispositions selon leur dénomination d'alors. Il en va de même en rapport avec l'OASA et l'OIE qui seront citées selon leur teneur valable jusqu'au 31 décembre 2018.</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18 juillet 2016 de prolonger l'autorisation de séjour des intéressés et peuvent s'écarter de l'appréciation faite par l'autorité cantonale.</w:t>
      </w:r>
    </w:p>
    <w:p>
      <w:r>
        <w:rPr>
          <w:b/>
        </w:rPr>
        <w:t>E. 5.1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5.2</w:t>
      </w:r>
    </w:p>
    <w:p>
      <w:r>
        <w:t>La recourante 1 a obtenu, en application de l'art. 3 Annexe I ALCP, une autorisation de séjour CE/AELE dans le canton de Vaud par regroupement familial, du fait de son mariage avec un ressortissant portugais. Dès lors que cette autorisation de séjour n'a pas été renouvelée par les autorités cantonales en raison de la séparation définitive du couple, la poursuite du séjour de l'intéressée en Suisse ne relève désormais plus de l'ALCP, mais de la législation ordinaire sur les étrangers (cf. art. 1 et 2 LEtr). Du fait de cette séparation, la prénommée ne peut pas non plus exciper d'un droit à une autorisation de séjour fondée sur l'art. 8 par. 1 CEDH protégeant la famille, car la jurisprudence subordonne expressément la possibilité d'invoquer cette disposition conventionnelle à l'existence d'une relation étroite et effective avec la personne ayant un droit de présence en Suisse (cf. notamment ATF 137 I 351 consid. 3.1, 131 II 265 consid. 5), ce qui n'est plus le cas en l'espèce. Quant au recourant 2, il a pu bénéficier, lors de son arrivée en Suisse en 2009, du droit d'y séjourner à titre dérivé, de par l'union de sa mère avec un ressortissant de l'Union européenne, qui n'est pas son père. A la suite de la dissolution de la vie familiale, il ne peut plus se prévaloir de l'ALCP, pas plus que de l'art. 8 par. 1 CEDH (vie familiale) vis-à-vis de son beau-père, d'autant plus qu'il n'affirme pas continuer à entretenir des liens particuliers, encore moins de dépendance, avec celui-ci et qu'il a entretemps atteinte l'âge de la majorité (s'agissant des liens avec sa mère, cf. consid. 7.4.4 infra).</w:t>
      </w:r>
    </w:p>
    <w:p>
      <w:r>
        <w:rPr>
          <w:b/>
        </w:rPr>
        <w:t>E. 5.3</w:t>
      </w:r>
    </w:p>
    <w:p>
      <w:r>
        <w:t>En conséquence, il convient encore d'examiner si les recourants peuvent bénéficier d'un droit au renouvellement de leur autorisation de séjour en vertu de l'art. 50 LEtr.</w:t>
      </w:r>
    </w:p>
    <w:p>
      <w:r>
        <w:rPr>
          <w:b/>
        </w:rPr>
        <w:t>E. 5.3.1</w:t>
      </w:r>
    </w:p>
    <w:p>
      <w:r>
        <w:t>Selon l'art. 43 al. 1 LEtr, le conjoint étranger du titulaire d'une autorisation d'établissement a droit à l'octroi d'une autorisation de séjour et à la prolongation de sa durée de validité à condition de faire ménage commun avec lui. Aux termes de l'art. 50 al. 1 let. a LEtr, après dissolution de la famille, le droit du conjoint et des enfants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w:t>
      </w:r>
    </w:p>
    <w:p>
      <w:r>
        <w:rPr>
          <w:b/>
        </w:rPr>
        <w:t>E. 5.3.2</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TF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TF 2C_861/2015 du 11 février 2016 consid. 5.1 à 5.3.1 et 2C_292/2015 du 4 juin 2015 consid. 4.2 et les références citées).</w:t>
      </w:r>
    </w:p>
    <w:p>
      <w:r>
        <w:rPr>
          <w:b/>
        </w:rPr>
        <w:t>E. 5.3.3</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TF 2C_1066/2016 du 31 mars 2017 consid. 3.3 et 2C_656/2016 du 9 février 2017 consid. 5.2 et la jurisprudence citée). Un étranger qui obtient, même au bénéfice d'un emploi à temps partiel, par exemple en tant que nettoyeur, un revenu mensuel de l'ordre de 3'000.- francs qui lui permet de subvenir à ses besoins jouit d'une situation professionnelle stable. Il n'importe ainsi guère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Cela étant, 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à cet égard (arrêt du TF 2C_352/2014 du 18 mars 2015 consid. 4.3). Des périodes d'inactivité de durée raisonnable n'impliquent pas forcément que l'étranger n'est pas intégré professionnellement (sur les éléments qui précèdent, cf. notamment les arrêts du TF 2C_557/2015 du 9 décembre 2015 consid. 4.3, 2C_459/2015 du 29 octobre 2015 consid. 4.3.1 et 2C_352/2014 du 18 mars 2015 consid. 4.3 et la jurisprudence citée).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 du TF 2C_557/2015 consid. 4.3 in fine et la référence citée). Toutefois, une vie associative cantonnée à des relations avec des ressortissants de son propre Etat d'origine ou de son cercle culturel constitue plutôt un indice plaidant en défaveur d'une intégration réussie (cf. notamment arrêt du TF 2C_749/2011 du 20 janvier 2012 consid. 3.3 et la référence citée).</w:t>
      </w:r>
    </w:p>
    <w:p>
      <w:r>
        <w:rPr>
          <w:b/>
        </w:rPr>
        <w:t>E. 6</w:t>
      </w:r>
    </w:p>
    <w:p>
      <w:r>
        <w:t>Concernant spécifiquement la recourante 1 La recourante 1 a obtenu une autorisation de séjour par regroupement familial à la suite de son mariage du 21 octobre 2004 avec un ressortissant portugais, titulaire d'une autorisation d'établissement en Suisse. Elle est entrée en Suisse le 1er avril 2009 et la communauté conjugale a pris fin le 24 janvier 2013, de sorte que la vie commune a duré plus de trois ans, ce qui n'est pas contesté par les parties. Il sied dès lors de déterminer si la recourante 1 peut se prévaloir d'une intégration réussie au sens de l'art. 50 al. 1 let. a LEtr pour justifier la poursuite de son séjour en Suisse.</w:t>
      </w:r>
    </w:p>
    <w:p>
      <w:r>
        <w:rPr>
          <w:b/>
        </w:rPr>
        <w:t>E. 6.1</w:t>
      </w:r>
    </w:p>
    <w:p>
      <w:r>
        <w:t>Dans sa décision, le SEM a considéré que tel n'était pas le cas. Sur le plan professionnel, l'intéressée n'avait en effet exercé que des activités peu qualifiées et avait bénéficié de prestations de l'aide sociale, ainsi que de prestations de l'assurance-chômage. Elle n'avait en outre démontré aucune volonté particulière d'intégration à son environnement social. L'intéressée a argué qu'elle participait à la vie économique suisse, qu'elle avait toujours respecté l'ordre juridique suisse et qu'elle avait des connaissances du français. En cours de procédure, elle a fourni divers contrats de travail. Elle a par ailleurs souligné qu'elle n'émargeait plus à l'aide sociale et qu'elle était désormais autonome financièrement. Elle a également indiqué, preuves à l'appui, qu'elle remboursait mensuellement ses dettes.</w:t>
      </w:r>
    </w:p>
    <w:p>
      <w:r>
        <w:rPr>
          <w:b/>
        </w:rPr>
        <w:t>E. 6.2</w:t>
      </w:r>
    </w:p>
    <w:p>
      <w:r>
        <w:t>Dans le cas d'espèce, il ressort des pièces aux dossiers que la recourante 1 a été au bénéfice du revenu d'insertion (ci-après : le RI) entre les mois de janvier à mars 2013, de mai à septembre 2013 et d'octobre 2014 à janvier 2017, pour un montant de Fr. 25'879,55 (cf. courrier de la recourant du 12 juin 2018, dossier TAF act. 22). Dans sa décision du 10 février 2017, le SEM a correctement retenu cet élément en défaveur de l'intéressée. Toutefois, il convient de relever qu'au moment où l'autorité inférieure a rendu sa décision, le droit de la recourante 1 au RI avait pris fin, puisque celle-ci avait retrouvé entretemps son autonomie financière et que ses revenus étaient considérés comme étant suffisants (cf. courrier des recourants du 10 juillet 2017, pièce 1, dossier TAF act. 12). En cours de procédure, cette dernière a par ailleurs, à plusieurs reprises, transmis des pièces attestant de l'augmentation de son taux de travail (cf. notamment dossier TAF act. 12, 20 et 27). Il appert ainsi que la recourante 1 effectue actuellement des ménages et perçoit au titre de cette activité un revenu mensuel net moyen de Fr. 2'679,05 (moyenne des fiches de salaire produites par courrier du 19 novembre 2018, dossier TAF act. 29). La recourante 1 a accumulé un certain nombre de dettes, puisqu'elle avait huit actes de défaut de biens au 2 mai 2017 en faveur de l'administration fiscale vaudoise, d'une banque, d'une société de crédit, d'une assurance et de sociétés de recouvrement (cf. courrier des recourants du 19 novembre 2018, dossier TAF act. 19) pour un montant total, au 2 mai 2017, de Fr. 21'883,45 (cf. courrier des recourants du 19 novembre 2018, dossier TAF act. 29). Selon un extrait du registre des poursuites du 4 mai 2018, celles-ci avaient toutefois diminué en passant à Fr. 17'993,15 (cf. courrier des recourants du 19 novembre 2018, dossier TAF act. 29). Par ailleurs, l'intéressée a fourni des pièces attestant qu'elle continuait de rembourser ses dettes et que le montant de celles-ci était actuellement de Fr. 13'017,80 (cf. courrier des recourants du 19 novembre 2018, dossier TAF act. 29). Bien que les revenus générés par la recourante 1 soient peu élevés, il convient de considérer que celle-ci bénéficie d'une situation professionnelle stable au sens de la jurisprudence du TF précitée (cf. consid. 5.3.3 supra), dès lors que ses revenus lui permettent de rembourser régulièrement ses dettes. Le Tribunal souligne ici l'évolution positive de la situation financière de la recourante 1 et les efforts importants entrepris par celle-ci en cours de procédure pour améliorer dite situation. Ces différents éléments doivent être pris en compte aujourd'hui en sa faveur puisqu'ils démontrent sa volonté réelle de participer à la vie économique en Suisse.</w:t>
      </w:r>
    </w:p>
    <w:p>
      <w:r>
        <w:rPr>
          <w:b/>
        </w:rPr>
        <w:t>E. 6.3</w:t>
      </w:r>
    </w:p>
    <w:p>
      <w:r>
        <w:t>Au niveau de l'intégration sociale, la recourante 1 a allégué, sans toutefois le démontrer, qu'elle participait à la vie associative locale en se rendant tous les quinze jours dans une association en présence d'amies (cf. courrier des recourants du 19 novembre 2018). Par ailleurs, l'intéressée a fourni deux certificats de suivi de cours de français niveau A1 (cf. certificat et attestation de suivi de cours annexés au recours du 3 mars 2017). Le Tribunal salue les efforts consentis s'agissant de l'apprentissage du français, bien que le niveau reste peu élevé. Sur un autre plan, outre les contacts et les liens d'amitié usuels, la fille majeure, la petite fille, ainsi que l'ami intime de la recourante 1 se trouvent en Suisse (cf. lettre du 12 décembre 2016 annexée au mémoire de recours du 3 mars 2017 et lettre du 1er mars 2016, dossier cantonal). L'intéressée peut également se prévaloir du droit au respect de sa vie privée, puisqu'elle se trouve légalement en Suisse depuis 2009, soit depuis tout juste dix ans. Il faut noter toutefois que, depuis 2013, son séjour en Suisse ne dépend plus que d'une simple tolérance cantonale, respectivement de l'effet suspensif lié à la présente procédure de recours. Le TF a retenu que la question du droit au respect de la vie privée (art. 8 par. 1 CEDH) devait être examinée dans le cadre d'une approche globale fondée sur l'art. 8 par. 2 CEDH (arrêt du TF 2C_105/2017 du 8 mai 2018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(arrêts du TF 2C_105/2017 consid. 3.9 et 2C_18/2019 du 9 janvier 2019 consid. 2.3). Au surplus, il ressort des éléments au dossier que le comportement de la recourante 1 n'a donné lieu à aucune plainte.</w:t>
      </w:r>
    </w:p>
    <w:p>
      <w:r>
        <w:rPr>
          <w:b/>
        </w:rPr>
        <w:t>E. 6.4</w:t>
      </w:r>
    </w:p>
    <w:p>
      <w:r>
        <w:t>Au vu de ces éléments, le Tribunal estime qu'un pronostic favorable peut être formulé quant à l'évolution future de la situation socio-professionnelle de la recourante 1 en Suisse. En effet, celle-ci a consenti des efforts importants et a fait preuve d'une volonté certaine d'améliorer sa situation financière, lui permettant ainsi de se passer de l'aide sociale et d'amortir une partie de ses dettes, de sorte qu'il ne fait aucun doute qu'elle sera également en mesure de finir de rembourser le reste.</w:t>
      </w:r>
    </w:p>
    <w:p>
      <w:r>
        <w:rPr>
          <w:b/>
        </w:rPr>
        <w:t>E. 6.5</w:t>
      </w:r>
    </w:p>
    <w:p>
      <w:r>
        <w:t>En conséquence, au terme d'une appréciation globale de toutes les circonstances de la présente cause, en dépit de la persistance de certains déficits (cf. consid. 6.6 infra), le Tribunal arrive à la conclusion que l'intégration de la recourante 1 en Suisse doit être considérée comme réussie au sens de l'art. 50 al. 1 let. a LEtr. Dès lors la décision du SEM doit être annulée sur ce point et le permis de séjour de l'intéressée doit être renouvelé.</w:t>
      </w:r>
    </w:p>
    <w:p>
      <w:r>
        <w:rPr>
          <w:b/>
        </w:rPr>
        <w:t>E. 6.6</w:t>
      </w:r>
    </w:p>
    <w:p>
      <w:r>
        <w:t>Cette intégration réussie doit cependant encore être considérée comme fragile, dès lors que les revenus de la recourante 1, eu égard à la jurisprudence du TF précitée (cf. consid. 5.3.3 supra), restent peu élevés et que la prise d'une activité lucrative suffisante est encore récente. Il y a partant lieu d'adresser un avertissement formel à l'intéressée en vertu de l'art. 96 al. 2 LEtr, en ce sens que si elle ne devait pas parvenir à subvenir durablement à ses besoins après l'octroi de l'autorisation de séjour, les autorités compétentes pourraient être amenées à ne pas procéder au renouvellement de son autorisation de séjour. Il en va de même si elle devait ne pas parvenir à rembourser les dettes restantes ou en accumuler de nouvelles. Il se justifie donc, au vu de ce qui précède, de garder le dossier de la recourante 1 sous contrôle fédéral pendant les trois prochaines années, étant précisé que l'approbation à l'autorisation de séjour de la recourante sera délivrée par l'autorité inférieure pour une durée d'une année et que le SPOP devra donc, à chaque reprise, soumettre le dossier pour approbation au SEM durant cette période. Les décisions qui seront prises par l'autorité de première instance suite au présent arrêt seront fondées sur les nouvelles dispositions applicables (cf. consid. 2 ci-dessus). Dans ce cadre, le SPOP est invité à vérifier que la recourante 1 poursuive ses progrès afin d'acquérir une meilleure maîtrise de la langue française, au besoin par le biais de la conclusion d'une convention d'intégration au sens des art. 33 al. 5, 58a al. 1 let. c (et let. d) et 58b LEI.</w:t>
      </w:r>
    </w:p>
    <w:p>
      <w:r>
        <w:rPr>
          <w:b/>
        </w:rPr>
        <w:t>E. 7</w:t>
      </w:r>
    </w:p>
    <w:p>
      <w:r>
        <w:t>Concernant spécifiquement le recourant 2 Le recourant 2 est entré en Suisse avec sa mère le 1er avril 2009 et a été mis au bénéfice d'une autorisation de séjour pour regroupement familial. L'intéressé a atteint l'âge de la majorité peu avant le dépôt du présent recours. Il a toujours vécu auprès de sa mère, tant lorsque celle-ci était mariée, qu'actuellement.</w:t>
      </w:r>
    </w:p>
    <w:p>
      <w:r>
        <w:rPr>
          <w:b/>
        </w:rPr>
        <w:t>E. 7.1</w:t>
      </w:r>
    </w:p>
    <w:p>
      <w:r>
        <w:t>Le SEM a estimé que le recourant 2 ne pouvait se prévaloir d'avoir tissé des liens si étroits avec la Suisse qu'un départ ne puisse être exigé. L'autorité précédente a en outre retenu que l'intéressé n'était entré en Suisse qu'à l'âge de 10 ans et qu'il n'apparaissait pas concevable que son pays d'origine, où il avait passé toute son enfance, lui fût devenu à ce point étranger qu'il ne serait plus en mesure, après une période d'adaptation, d'y trouver ses repères. Le recourant 2 a invoqué une constatation incomplète des faits dès lors que, bien qu'il n'était entré en Suisse qu'à l'âge de 10 ans, il avait vécu précédemment au Portugal, de sorte qu'un renvoi au Brésil constituerait un traumatisme pour lui. Pour le surplus, il a affirmé être bien intégré en Suisse, notamment au vu de sa participation à des mesures de formation ou à des activités sportives ou de bénévolat. Il a en outre reconnu que son comportement n'avait pas été irréprochable pénalement mais a expliqué avoir pris les résolutions qui s'imposaient.</w:t>
      </w:r>
    </w:p>
    <w:p>
      <w:r>
        <w:rPr>
          <w:b/>
        </w:rPr>
        <w:t>E. 7.2</w:t>
      </w:r>
    </w:p>
    <w:p>
      <w:r>
        <w:t>L'autorité inférieure a analysé le cas du recourant 2 sous l'angle de l'art. 50 al. 1 LEtr. Le recourant 2 étant entretemps devenu majeur et puisqu'il n'est pas l'enfant de l'ex-époux de la recourante 1, la question peut toutefois se poser de savoir si cette disposition légale lui est applicable en l'espèce. En effet, l'art. 50 LEtr fait expressément renvoi aux art. 42 (regroupement familial pour les membres étrangers d'un ressortissant suisse) et 43 LEtr (regroupement familial pour les conjoint et enfants étrangers du titulaire d'une autorisation d'établissement). Or le recourant 2 est venu rejoindre sa mère en Suisse, celle-ci étant alors uniquement titulaire d'une autorisation de séjour (art. 44 LEtr), de sorte que l'examen devrait en principe se faire selon l'art. 77 al. 1 let. a OASA, aux termes duquel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En effet, en vertu de la loi sur les étrangers, il faut, en cas de demande de regroupement familial partiel, tenir compte du statut du parent qui souhaite faire venir son enfant en Suisse et non pas de celui de son conjoint (arrêt du TF 2C_537/2009 du 31 mars 2010 consid. 2.2). Selon l'ATF 144 II 1, il se justifie cependant de traiter l'ex-époux d'un ressortissant de l'UE de la même manière que l'ex-époux d'une ressortissante suisse et par conséquent de lui appliquer l'art. 50 LEtr. En outre, dans un arrêt du 8 juillet 2013, le TF avait appliqué l'art. 50 al. 2 LEtr dans une constellation similaire au présent cas d'espèce (arrêt du TF 2C_274/2012 du 8 juillet 2013). Il est dès lors, en l'état, incertain si le sort du recourant 2 doit être analysé à l'aune de l'art. 77 al. 1 let. a OASA, dans quel cas l'arrêt du Tribunal de céans serait vraisemblablement définitif le concernant (cf. art. 83 let. c ch. 2 LTF) ou si, à la faveur de l'ALCP dont le recourant 1 avait jadis pu se prévaloir à titre dérivé, sa situation devrait être traitée plus favorablement, du point de vue procédural (art. 11 par. 1 et 3 ALCP ; arrêt du TF 2C_318/2012 du 22 février 2013 consid. 1.1, non publié in ATF 139 II 121) à la lumière de la jurisprudence précitée du TF. Cela étant, la question souffre de rester ouverte en l'espèce dès lors que les conditions des art. 50 LEtr et 77 OASA sont analogues et peuvent être indistinctement revues avec pleine cognition par le TAF.</w:t>
      </w:r>
    </w:p>
    <w:p>
      <w:r>
        <w:rPr>
          <w:b/>
        </w:rPr>
        <w:t>E. 7.3</w:t>
      </w:r>
    </w:p>
    <w:p>
      <w:r>
        <w:t>Il convient alors de vérifier si l'intéressé peut se prévaloir d'une intégration réussie au sens de l'art. 50 al. 1 let. a LEtr, respectivement de l'art. 77 al. 1 let. a OASA (cf. consid. 5.3 supra).</w:t>
      </w:r>
    </w:p>
    <w:p>
      <w:r>
        <w:rPr>
          <w:b/>
        </w:rPr>
        <w:t>E. 7.3.1</w:t>
      </w:r>
    </w:p>
    <w:p>
      <w:r>
        <w:t>En l'occurrence, malgré certains éléments plaidant en faveur de l'intéressé, soit notamment le fait qu'il participe activement à certaines activités sportives locales (cf. annexes au mémoire de recours du 3 mars 2017), il ne peut se prévaloir d'une intégration réussie en Suisse. Selon ses propres déclarations, sa scolarité s'est avérée « chaotique » (cf. courrier des recourants du 16 janvier 2019). S'il est louable qu'il ait ensuite entrepris certaines démarches telles que son stage d'insertion professionnelle entre les mois de novembre 2016 à mai 2017 ou sa fréquentation de la mesure Z._______, ayant pour but l'accompagnement dans les projets professionnels (cf. annexes au mémoire de recours du 3 mars 2017), le Tribunal constate que ces pièces sont déjà relativement anciennes. Le recourant 2 n'a par ailleurs fourni aucune nouvelle pièce attestant d'un changement de sa situation professionnelle en dépit de l'ordonnance d'actualisation du 28 décembre 2018 l'y invitant expressément. Il a certes indiqué s'être inscrit auprès d'entreprises de placement, mais il n'est actuellement au bénéfice d'aucun contrat de travail (cf. courriers des recourants des 16 et 31 janvier 2019). Par ailleurs, il ressort des relevés bancaires fournis par les recourants que l'intéressé bénéficie d'une aide sociale par le biais de l'Association régionale d'action sociale Riviera (cf. courrier des recourants du 16 janvier 2019).</w:t>
      </w:r>
    </w:p>
    <w:p>
      <w:r>
        <w:rPr>
          <w:b/>
        </w:rPr>
        <w:t>E. 7.3.2</w:t>
      </w:r>
    </w:p>
    <w:p>
      <w:r>
        <w:t>Sur un autre plan, le comportement du recourant 2 en Suisse ne peut nullement être qualifié d'irréprochable. Selon l'extrait du casier judiciaire du 20 février 2019 fourni par l'OFJ, l'intéressé a été condamné à trois reprises, à savoir le 28 avril 2017 par le Tribunal des mineurs de Lausanne à une privation de liberté de 60 jours, sursis à l'exécution de la peine de 30 jours, avec un délai d'épreuve de deux ans et à un traitement ambulatoire pour mineurs pour brigandage, contravention selon l'art. 19a de la loi sur les stupéfiants (RS 812.121), lésions corporelles simples et agression, le 7 mai 2018 par le Ministère public de l'arrondissement de l'Est vaudois à une peine pécuniaire de 20 jours-amende à 30 francs, sursis à l'exécution de la peine, avec un délai d'épreuve de deux ans et à une amende de 300 francs, pour délit contre la loi sur les armes (RS 514.54) et, le 24 août 2018, par le Ministère public de l'arrondissement de l'Est vaudois à une peine pécuniaire de 15 jours-amende à 30 francs, sursis à l'exécution de la peine, avec délai d'épreuve de deux ans, et à une amende de 450 francs, pour violation des règles de la circulation routière, violation des obligations en cas d'accident, conduite d'un véhicule automobile sans le permis de conduire requis et contravention à l'ordonnance sur les règles de la circulation routière (RS 741.11).</w:t>
      </w:r>
    </w:p>
    <w:p>
      <w:r>
        <w:rPr>
          <w:b/>
        </w:rPr>
        <w:t>E. 7.3.3</w:t>
      </w:r>
    </w:p>
    <w:p>
      <w:r>
        <w:t>Au vu de ces éléments, qui plus est récents, le recourant 2 ne peut, quoi qu'il en dise, se prévaloir d'une intégration réussie en Suisse justifiant la prolongation de son autorisation de séjour sous l'angle de l'art. 50 al. 1 let. a LEtr (art. 77 al. 1 let. a OASA).</w:t>
      </w:r>
    </w:p>
    <w:p>
      <w:r>
        <w:rPr>
          <w:b/>
        </w:rPr>
        <w:t>E. 7.4</w:t>
      </w:r>
    </w:p>
    <w:p>
      <w:r>
        <w:t>Il reste donc à examiner s'il remplit les conditions de l'art. 50 al. 1 let. b LEtr (art. 77 al. 1 let. b OASA) selon lequel, après dissolution de la famille, le conjoint et les enfants étrangers peuvent obtenir la prolongation de leur autorisation de séjour si la poursuite de leur séjour en Suisse s'impose pour des raisons personnelles majeures (cf. ATF 137 II 345 consid. 3.2.1).</w:t>
      </w:r>
    </w:p>
    <w:p>
      <w:r>
        <w:rPr>
          <w:b/>
        </w:rPr>
        <w:t>E. 7.4.1</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précité, ibid. ; cf. également les arrêts du TF 2C_289/2012 du 12 juillet 2012 consid. 4.2.4 et 2C_748/2011 du 11 juin 2012 consid. 2.2.2). Il importe d'examiner individuellement les circonstances au regard de la notion large de "raisons personnelles majeures" contenue à l'art. 50 al. 1 let. b LEtr (ou 77 al. 1 let. b OASA), mais, en principe, "rien ne devrait s'opposer à un retour lorsque le séjour en Suisse a été de courte durée, que la personne en cause n'a pas établi de liens étroits avec la Suisse et que sa réintégration dans son pays d'origine ne pose aucun problème particulier" (ATF 136 II 1 consid. 5.1, arrêt du TAF F-2782/2017 du 30 janvier 2019, consid. 8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7.4.2</w:t>
      </w:r>
    </w:p>
    <w:p>
      <w:r>
        <w:t>En l'espèce, le Tribunal n'entend pas remettre en question les difficultés auxquelles devra faire face le recourant 2 en cas de retour au Brésil. En effet, celui-ci n'y a vécu que jusqu'à l'âge de trois ans, puis s'est rendu au Portugal, où il y a vécu jusqu'à l'âge de 10 ans, avant d'entrer en Suisse. Le SEM a donc retenu de manière erronée que l'intéressé avait passé toute son enfance et la majeure partie de son existence au Brésil. Cela étant,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et la jurisprudence et la doctrine citées). Au contraire, le recourant 2 ne semble s'être jamais intégré au tissu social et économique de la Suisse (cf. consid. 7.3.1 supra).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arrêt du TAF C-636/2010 du 14 décembre 2010 consid. 5.4 et 6.3 ; ainsi que l'arrêt du TF 2C_75/2011 du 6 avril 2011 rendu dans la même affaire, consid. 3.4). Or, le bagage scolaire acquis en Suisse par l'intéressé n'est pas à ce point spécifique. Il s'agit au contraire de connaissances générales, qui pourront être mises à profit dans un autre pays. La situation du recourant 2 ne saurait donc être assimilée à celle d'un adolescent ayant achevé sa scolarité obligatoire avec succès et entrepris une formation professionnelle nécessitant l'acquisition de qualifications et de connaissances spécifiques. Il est rappelé ici que le recourant 2 a lui-même qualifié sa scolarité de chaotique (cf. consid. 7.3.1 supra) et que celui-ci n'a en outre jamais débuté d'apprentissage en Suisse (cf. mémoire de recours du 3 mars 2017 p. 3), se trouvant de plus, depuis le début de l'année 2019, à la recherche d'un emploi (cf. courrier des recourants du 16 janvier 2019). Dans ces conditions particulières, le Tribunal estime que le processus d'intégration entamé par l'intéressé n'est pas encore à ce point réel et irréversible qu'un retour dans son pays d'origine ne puisse plus être envisagé. Au contraire, le recourant 2 a, de par son comportement répréhensible et l'absence d'efforts sérieux, respectivement avérés, en matière éducative, puis sur le marché professionnel, démontré l'absence d'enracinement profond en Suisse et d'adhésion aux valeurs et règles appliquées dans ce pays. Il n'a en outre rien fait pour améliorer sa situation professionnelle au cours de la présente procédure. A ce propos, il est relevé qu'en réponse à l'ordonnance d'actualisation du 28 décembre 2018, ce dernier n'a fourni que des pièces anciennes, dont la plupart avaient en outre déjà été annexées au recours du 3 mars 2017. Il a par ailleurs indiqué, le 16 janvier 2019, qu'il signerait prochainement un contrat de travail (cf. courrier des recourants du 16 janvier 2019) mais ne l'a jamais fourni, ni même un autre, malgré les trois délais qui lui avaient été fixés par le Tribunal par la suite (cf. ordonnance des 22 janvier, 6 février et 1er mars 2019). Il a uniquement affirmé faire énormément d'efforts pour chercher du travail (cf. courrier du 31 janvier 2019), sans toutefois fournir aucune preuve de ses recherches, comme par exemple une confirmation d'inscription auprès d'une société de placement, des réponses négatives d'éventuels employeurs ou même encore de documents attestant de ses postulations. Or, selon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LEtr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 arrêt 1C_1/2015 du 10 août 2015 consid. 2.1). Au vu de tout ce qui précède, non seulement la volonté d'intégration en Suisse du recourant 2 est donc sérieusement remise en doute, mais encore, à défaut de toutes indications contraires, son impossibilité de (re-)prendre pied au Brésil en faisant preuve d'un minimum d'effort. A ce titre, l'intéressé est jeune et en bonne santé, de sorte qu'il devrait rapidement pouvoir se réintégrer au Brésil, pays duquel il maîtrise en outre la langue portugaise (cf. CV du recourant 2 annexé au courrier des recourants du 16 janvier 2019). S'il a certes invoqué souffrir de problèmes psychologiques qui ne pouvaient être pris en charge au Brésil, il convient de constater qu'il ne s'agit que de simples allégations qui n'ont pas été prouvées et que le Brésil dispose d'une infrastructure médicale développée (cf. arrêt du TAF C-6175/2011 du 19 août 2013 consid. 6.5.3).</w:t>
      </w:r>
    </w:p>
    <w:p>
      <w:r>
        <w:rPr>
          <w:b/>
        </w:rPr>
        <w:t>E. 7.4.3</w:t>
      </w:r>
    </w:p>
    <w:p>
      <w:r>
        <w:t>Comme il a été exposé ci-dessus, le recourant 2 ne peut pas non plus se prévaloir d'un comportement irréprochable (cf. 7.3.2 supra). S'il a certes été condamné à une reprise pour des faits commis en tant que mineur, les deux autres condamnations portent sur des actes commis alors qu'il était majeur. De plus, ces faits remontent aux mois de mai, respectivement juin 2018, alors que la présente procédure de recours était déjà pendante auprès du Tribunal de céans. L'intéressé savait donc que sa présence en Suisse était précaire, ce qui ne l'a pas empêché de commettre ces infractions.</w:t>
      </w:r>
    </w:p>
    <w:p>
      <w:r>
        <w:rPr>
          <w:b/>
        </w:rPr>
        <w:t>E. 7.4.4</w:t>
      </w:r>
    </w:p>
    <w:p>
      <w:r>
        <w:t>Sur le plan familial, la mère et la demi-soeur du recourant 2 se trouvent en Suisse. Cela étant, l'intéressé est aujourd'hui majeur et n'a pas démontré, ni allégué, un quelconque lien de dépendance avec sa mère permettant l'application de l'art. 8 CEDH sous l'angle de la protection de la vie familiale (cf. ATF 129 II 11 consid. 2, arrêt du TF 2C_969/2017 du 2 juillet 2018 consid. 1.1.2). S'agissant de l'entretien économique du recourant 2, le Tribunal rappelle qu'il est entretemps devenu majeur et qu'il se trouverait actuellement à la recherche d'un emploi, sans l'avoir cependant étayé. Quoiqu'il en soit, il vit avec sa mère qui contribue très probablement à son entretien (déduction non documentée en dépit de la demande faite au recourant 2 d'établir sa situation financière et personnelle [cf. ordonnance du Tribunal du 28 décembre 2018 dossier TAF act. 30]). Toutefois, ce lien ne saurait être constitutif d'un lien de dépendance au sens de la jurisprudence précitée (cf. arrêt de la Cour EDH Khan c. Royaume-Uni, du 12 janvier 2010, req. 47486/06, par. 32). En outre, si la recourante 1 a versé une lettre de soutien à son fils au dossier, dans laquelle elle explique notamment être sa seule attache familiale, le Tribunal relève qu'elle a également demandé, par courrier du 28 mai 2018, à ce que leurs situations respectives soient séparées de l'analyse juridique. Elle a argué qu'au vu du comportement de son fils, il lui était difficile de continuer à le soutenir, tant au quotidien qu'à moyen terme (cf. dossier TAF act. 21). Ainsi, le recourant 2 ne saurait se prévaloir, en Suisse, de liens familiaux suffisants (au sens des art. 8 CEDH et 13 Cst.), propres à remettre en cause les fondements de la décision querellée. Au surplus, il ressort des pièces au dossier que l'autre demi-soeur du recourant 2 vit encore au Brésil (cf. dossier cantonal, procès-verbal d'audition du 10 janvier 2014 p. 3).</w:t>
      </w:r>
    </w:p>
    <w:p>
      <w:r>
        <w:rPr>
          <w:b/>
        </w:rPr>
        <w:t>E. 7.4.5</w:t>
      </w:r>
    </w:p>
    <w:p>
      <w:r>
        <w:t>Tout comme sa mère, le recourant 2 peut potentiellement se prévaloir du droit au respect de sa vie privée, étant ici également rappelé que le long séjour de l'intéressé en Suisse doit être relativisé dès lors que depuis 2013, ce séjour ne dépend plus que d'une simple tolérance cantonale, respectivement de l'effet suspensif lié à la présente procédure de recours (cf. consid. 6.3 supra). Cela étant, outre la durée et la légalité du séjour, il faut encore que l'intéressé puisse se prévaloir d'une intégration particulièrement approfondie en Suisse (cf. ATF 144 I 266 consid. 3.4 et 2C_18/2019 du 9 janvier 2019 consid. 2.3). Or, il est manifeste qu'une telle intégration fait défaut en l'espèce (cf. consid. 7.4.2 et 7.4.3 supra), de sorte que l'art. 8 CEDH ne peut non plus trouver application sous l'angle de la protection de la vie privée. Même à retenir le contraire, au vu de l'ensemble des circonstances, le Tribunal estime que, conformément à l'art. 8 par. 2 CEDH, une ingérence dans le droit de l'intéressé au respect de sa vie privée serait justifiée par le comportement général de celui-ci (délinquance répétée et manque flagrant d'intégration socio-professionnelle en Suisse, en dépit de la durée de son séjour) ainsi que par la politique restrictive des autorités suisses en matière de séjour des étrangers.</w:t>
      </w:r>
    </w:p>
    <w:p>
      <w:r>
        <w:rPr>
          <w:b/>
        </w:rPr>
        <w:t>E. 7.4.6</w:t>
      </w:r>
    </w:p>
    <w:p>
      <w:r>
        <w:t>Il y a encore lieu d'examiner si la poursuite du séjour en Suisse du recourant 2 s'impose pour l'un des autres motifs mentionnés à l'art. 31 al. 1 OASA. En l'espèce, compte tenu de son âge et de ce qui a déjà été exposé ci-avant s'agissant de son intégration, de son comportement, de sa situation familiale, de sa situation professionnelle, de la durée relative de son séjour en Suisse et des possibilités de réinsertion dans son pays d'origine, le Tribunal est amené à conclure que l'examen du cas à la lumière des critères de l'art. 31 al. 1 OASA ne permet pas non plus de conclure à l'existence de raisons personnelles majeures au sens de l'art. 50 al. 1 let. b LEtr.</w:t>
      </w:r>
    </w:p>
    <w:p>
      <w:r>
        <w:rPr>
          <w:b/>
        </w:rPr>
        <w:t>E. 7.5</w:t>
      </w:r>
    </w:p>
    <w:p>
      <w:r>
        <w:t>En considération de ce qui précède, la poursuite du séjour du recourant 2 en Suisse ne se justifie pas au regard de l'art. 50 al. 1 LEtr (voire de l'art. 77 al. 1 OASA), en lien également avec l'art. 8 CEDH. Ainsi, il ne saurait se prévaloir d'un droit à l'octroi d'une autorisation ou à la prolongation de sa durée de validité. Il convient de relever enfin qu'il n'y a pas lieu d'examiner séparément la situation du recourant 2 sous l'angle de l'art. 30 al. 1 let. b LEtr, puisque les raisons personnelles majeures ont été écartées sur la base de l'art. 50 al. 1 let. b LEtr (art. 77 al. 1 let. b OASA), de sorte qu'elles le seraient pareillement sous l'angle de l'art. 30 al. 1 let. b LEtr (cf. notamment arrêt du TAF C-1119/2013 du 19 novembre 2014 consid. 8 et jurisprudence citée; voir aussi dans ce sens, ATF 137 II 345 consid. 3.2.1; arrêt du TF 2C_1062/2013 du 28 mars 2014 consid. 3.2.1).</w:t>
      </w:r>
    </w:p>
    <w:p>
      <w:r>
        <w:rPr>
          <w:b/>
        </w:rPr>
        <w:t>E. 8</w:t>
      </w:r>
    </w:p>
    <w:p>
      <w:r>
        <w:t>Dans la mesure où le recourant 2 n'obtient pas la prolongation de son autorisation de séjour, c'est à bon droit que l'autorité intimée a prononcé son renvoi de Suisse, conformément à l'art. 64 al. 1 let. c LEtr. L'intéressé n'a par ailleurs pas démontré l'existence d'obstacles à son retour au Brésil (s'agissant de son état de santé allégué, cf. supra consid. 7.4.2) et le dossier ne fait pas apparaître que l'exécution du renvoi serait illicite, inexigible ou impossible au sens de l'art. 83 al. 2 à 4 LEtr, ce que la recourante ne prétend d'ailleurs pas. Ainsi, c'est à juste titre que l'instance inférieure a ordonné l'exécution de cette mesure.</w:t>
      </w:r>
    </w:p>
    <w:p>
      <w:r>
        <w:rPr>
          <w:b/>
        </w:rPr>
        <w:t>E. 9</w:t>
      </w:r>
    </w:p>
    <w:p>
      <w:r>
        <w:t>Le recours est en conséquence partiellement admis et la décision du SEM du 10 février 2017 est réformée, en ce sens que la prolongation de l'autorisation de séjour en faveur de la recourante 1 est approuvée. En outre, un avertissement formel est adressé à celle-ci au sens du considérant 6.6 ci-dessus et le dossier de la recourante sera gardé sous contrôle fédéral pendant les trois prochaines années, en ce sens que si l'intéressée ne devait pas parvenir à subvenir durablement à ses besoins après l'octroi de l'autorisation de séjour, ou interrompait ses efforts d'intégration notamment linguistique, les autorités compétentes pourraient être amenées à ne pas procéder au renouvellement de son autorisation de séjour. Il en va de même si elle devait accumuler de nouvelles dettes. Le recours est rejeté pour le surplus, en particulier en ce qu'il a trait au recourant 2.</w:t>
      </w:r>
    </w:p>
    <w:p>
      <w:r>
        <w:rPr>
          <w:b/>
        </w:rPr>
        <w:t>E. 10.1</w:t>
      </w:r>
    </w:p>
    <w:p>
      <w:r>
        <w:t>Bien qu'elle succombe partiellement, l'autorité inférieure n'a pas à supporter de frais de procédure (art. 63 al. 2 PA).</w:t>
      </w:r>
    </w:p>
    <w:p>
      <w:r>
        <w:rPr>
          <w:b/>
        </w:rPr>
        <w:t>E. 10.2</w:t>
      </w:r>
    </w:p>
    <w:p>
      <w:r>
        <w:t>Vu l'issue de la cause, il y aurait lieu de mettre des frais de procédure réduits à la charge des recourants (cf. art. 63 al. 1 PA en relation avec les art. 1 à 3 du règlement du 21 février 2008 concernant les frais, dépens et indemnités fixés par le Tribunal administratif fédéral [FITAF, RS 173.320.2]). Dans le cas d'espèce, au vu de la situation particulière et puisqu'il n'a pas été perçu d'avance de frais, il convient d'y renoncer à titre exceptionnel en application de l'art. 63 al. 1 in fine PA, de sorte que la demande de dispense de ces mêmes frais devient sans objet.</w:t>
      </w:r>
    </w:p>
    <w:p>
      <w:r>
        <w:rPr>
          <w:b/>
        </w:rPr>
        <w:t>E. 10.3</w:t>
      </w:r>
    </w:p>
    <w:p>
      <w:r>
        <w:t>S'agissant de l'éventuelle allocation de dépens, le Tribunal relève que les recourants, qui ne sont pas représentés par un avocat ou un mandataire professionnel, ne peuvent revendiquer le remboursement de frais de représentation (cf. art. 64 al. 1 PA en relation avec les art. 8 à 11 FITAF) et n'ont en outre pas démontré que la présente procédure leur aurait causé des frais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