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E-923/2014 vom 15. November 2016</w:t>
      </w:r>
    </w:p>
    <w:p>
      <w:r>
        <w:t>Bundesverwaltungsgericht, 2016-11-15, DE</w:t>
      </w:r>
    </w:p>
    <w:p>
      <w:r>
        <w:rPr>
          <w:b/>
        </w:rPr>
        <w:t xml:space="preserve">Quelle: </w:t>
      </w:r>
      <w:r>
        <w:t>https://mcp.opencaselaw.ch/entscheid/bvger_E-923_2014</w:t>
      </w:r>
    </w:p>
    <w:p>
      <w:r>
        <w:t>FR: TAF E-923/2014 du 15 novembre 2016</w:t>
      </w:r>
    </w:p>
    <w:p>
      <w:r>
        <w:t>IT: TAF E-923/2014 del 15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Da die Vorinstanz die Beschwerdeführenden und ihre Kinder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Entsprechend ist auf die in diesem Zusammenhang erhobene Rüge der Verletzung der Begründungspflicht nicht einzugehen. Auf den entsprechenden Antrag ist daher nicht einzutreten. Im Übrigen ist auf die Beschwerde einzutreten.</w:t>
      </w:r>
    </w:p>
    <w:p>
      <w:r>
        <w:rPr>
          <w:b/>
        </w:rPr>
        <w:t>E. 2</w:t>
      </w:r>
    </w:p>
    <w:p>
      <w:r>
        <w:t>Die Kognition des Bundesverwaltungsgerichts und die zulässigen Rügen richten sich im Asylbereich nach Art. 106 Abs. 1 AsylG.</w:t>
      </w:r>
    </w:p>
    <w:p>
      <w:r>
        <w:rPr>
          <w:b/>
        </w:rPr>
        <w:t>E. 3.1</w:t>
      </w:r>
    </w:p>
    <w:p>
      <w:r>
        <w:t>Vorab sind die prozessrechtlichen Rügen der Beschwerdeführenden auf ihre Begründetheit hin zu prüfen. 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w:t>
      </w:r>
    </w:p>
    <w:p>
      <w:r>
        <w:rPr>
          <w:b/>
        </w:rPr>
        <w:t>E. 3.2</w:t>
      </w:r>
    </w:p>
    <w:p>
      <w:r>
        <w:t>Was die Rüge der Verletzung des Akteneinsichtsrechts betrifft, hat das BFM den Beschwerdeführenden am 13. Mai 2014 Einsicht in die für den Entscheid nicht wesentlichen Aktenstücke A10, A11 und A12 gewährt. Des Weiteren hatten die Beschwerdeführenden im Rahmen des ihnen mit Verfügung vom 3. Juli 2014 gewährten Replikrechts zur Vernehmlassung vom 14. Mai 2014 hinreichend Gelegenheit, ihre Beschwerde nach erfolgter Einsicht in die Akten A10, A11 und A12 zu ergänzen. Zudem wurde dem Rechtsvertreter mit Zwischenverfügung vom 18. Dezember 2013 anlässlich der Gewährung der Akteneinsicht unter anderem auch eine Kopie des Aktenverzeichnisses zugestellt. Der Antrag in der Beschwerde vom 21. Februar 2014, es sei den Beschwerdeführenden ein aktuelles Aktenverzeichnis zuzustellen, weil das dem Rechtsvertreter zugestellte Aktenverzeichnis lediglich Akten bis und mit vermutungsweise Akte A14 mit dem Beschrieb "Akteneinsicht" und dem Ausgangsdatum vom 17. Dezember 2013 umfasse, ist abzuweisen. Diesbezüglich ist nach einer Durchsicht des (vom Rechtsvertreter zu Recht als schwer lesbar bezeichneten) Aktenverzeichnisses festzustellen, dass es sich bei der mit "Akteneinsicht" umschriebenen Akte nicht um A14, sondern um A32/2 handelt. Bei der Akte A32/2 handelt es sich um die Zwischenverfügung vom 18. Dezember 2013, mit der das BFM dem Rechtsvertreter Akteneinsicht gewährte. Dies und die Tatsache, dass es sich bei der Akte A33/7 um die angefochtenen Verfügung handelt, zeigt, dass die Vorinstanz den Beschwerdeführenden in zeitlicher Hinsicht vollständig Akteneinsicht gewährt hat, weshalb keine Veranlassung, bestand, dem Rechtsvertreter nochmals ein aktualisiertes Aktenverzeichnis zuzustellen. Des Weiteren hat das BFM in seiner Vernehmlassung vom 14. Mai 2014 in Bezug auf die beantragte Edition des sekretariatsinternen Antrags auf vorläufige Aufnahme in rechtsgenüglicher Weise ausgeführt, auf die Erstellung eines solchen werde verzichtet, weil die generelle Unzumutbarkeit einer Rückkehr nach Syrien aufgrund der dortigen derzeitigen Lage im Entscheid unter Ziffer III. 2 summarisch angeführt worden sei und bekannter Amtspraxis entspreche. Vor diesem Hintergrund erübrigt sich eine Auseinandersetzung mit dem diesbezüglichen Antrag. Unbesehen davon wäre das BFM ohnehin nicht verpflichtet gewesen, Einsicht in einen solchen internen Antrag auf vorläufige Aufnahme zu gewähren, zumal es sich hierbei lediglich um eine Aktennotiz handelt, die einen internen Verfahrensschritt betrifft und daher vom Recht auf Akteneinsicht ausgenommen ist.</w:t>
      </w:r>
    </w:p>
    <w:p>
      <w:r>
        <w:rPr>
          <w:b/>
        </w:rPr>
        <w:t>E. 3.3</w:t>
      </w:r>
    </w:p>
    <w:p>
      <w:r>
        <w:t>Die Rüge, in Ziffer III/2 der angefochtenen Verfügung sei keine konkrete Einzelfallwürdigung vorgenommen worden, erweist sich als unbegründet, zumal das BFM bei der Anordnung der vorläufigen Aufnahme in rechtsgenüglicher Weise begründet hat, weshalb (Situation in Syrien) die Beschwerdeführenden und ihre Kinder konkret gefährdet seien. Vor diesem Hintergrund und angesichts der Tatsache, dass es sich bei der Anordnung der vorläufigen Aufnahme um eine begünstigende Verfügung handelt, bestand keine Veranlassung für eine Prüfung allenfalls noch zusätzlich bestehender Unzumutbarkeitskriterien. Aufgrund der vorstehenden Erwägungen erweist sich die Rüge, das BFM habe das rechtliche Gehör der Beschwerdeführenden verletzt, weil die Unzumutbarkeit des Wegweisungsvollzugs unzureichend begründet worden sei, als nicht stichhaltig.</w:t>
      </w:r>
    </w:p>
    <w:p>
      <w:r>
        <w:rPr>
          <w:b/>
        </w:rPr>
        <w:t>E. 3.4</w:t>
      </w:r>
    </w:p>
    <w:p>
      <w:r>
        <w:t>Die Rüge, das BFM habe in der angefochtenen Verfügung das rechtliche Gehör verletzt, indem es unterlassen habe, die eingereichten Fotos von Demonstrationen und Internetartikel im Einzelnen zu würdigen, ist unbegründet, zumal es diese in der angefochtenen Verfügung in rechtsgenüglicher Weise gewürdigt und dazu unter anderem angeführt hat, vor dem Hintergrund, dass die behördliche Suche nicht glaubhaft sei und der Beschwerdeführer darüber hinaus keine anderen behördlichen Schwierigkeiten vorgebracht habe, sei davon auszugehen, dass er den syrischen Behörden nicht als Aktivist bekannt sei und Syrien unbescholten verlassen habe. Er weise nicht das Profil auf, das erwarten liesse, dass er das Interesse der syrischen Behörden auf sich ziehen könne. Des Weiteren erweist sich auch das Vorbringen, das BFM habe die Pflicht zur rechtsgenüglichen Aktenführung schwerwiegend verletzt, als nicht gerechtfertigt, zumal der Aktenführungspflicht mit den Vermerken "Beilage in Eingabe 4.4.11" und "Eingabe vom 17.9.2010" im Aktenverzeichnis in ausreichendem Mass Genüge getan wurde. Zudem ist in diesem Zusammenhang festzuhalten, dass ein Anspruch auf rechtliches Gehör nur zu Beweiserhebungen, nicht aber zur Beweiswürdigung besteht (vgl. Patrick Sutter, in: Christoph Auer/Markus Müller/Benjamin Schindler [Hrsg.], Kommentar zum Bundesgesetz über das Verwaltungsverfahren [VwVG], 2008, Art. 29 N 12).</w:t>
      </w:r>
    </w:p>
    <w:p>
      <w:r>
        <w:rPr>
          <w:b/>
        </w:rPr>
        <w:t>E. 3.5</w:t>
      </w:r>
    </w:p>
    <w:p>
      <w:r>
        <w:t>Ebenfalls keine Verletzung des rechtlichen Gehörs stellt die Tatsache dar, dass am 13. Dezember 2013 lediglich den Beschwerdeführenden und nicht auch ihrem Rechtsvertreter das rechtliche Gehör zum Ergebnis der Botschaftsabklärung gewährt wurde, zumal letzterem am 22. November 2013 die Vorladung für die Anhörung vom 13. Dezember 2013 per Einschreiben zugestellt worden war und er dem BFM mit Schreiben vom 12. Dezember 2013 mitteilte, weder er noch eine Mitarbeiterin oder ein Mitarbeiter würden an der morgigen Anhörung teilnehmen. Den Protokollen zur Anhörung der Beschwerdeführerin und zur Gewährung des rechtlichen Gehörs an den Beschwerdeführer zum Ergebnis der Botschaftsabklärung können keine Anhaltspunkte dafür entnommen werden, die Beschwerdeführenden hätten sich nicht zum Ergebnis äussern können. Zudem war, entgegen der Ausführung in der Beschwerde, für die Ausübung des rechtlichen Gehörs keine rechtliche Vertretung erforderlich und ist nicht nachvollziehbar, inwiefern das BFM gehalten gewesen wäre, zu jedem Punkt der Botschaftsabklärung einzeln eine Stellungnahme einzufordern. Angesichts dieser Sachlage erweisen sich die Vorbringen, die Botschaftsabklärungen hätten (schriftlich) vorgelegt und die Quellen offengelegt werden müssen, als unbehelflich. Ebenso fehl geht die Rüge, das rechtliche Gehör sei verletzt worden, weil aus der Botschaftsantwort vom (...) überhaupt nicht hervor gehe, ob sich die Antwort betreffend das Fehlen einer Bewegung (Ausreise) in der Dantebank des (syrischen) Migrationsdienstes nur auf die Beschwerdeführerin oder auch auf den Beschwerdeführer bezogen habe. Auch hier ist festzuhalten, dass ein Anspruch auf rechtliches Gehör nur zu Beweiserhebungen, aber nicht zur Beweiswürdigung besteht. Zudem erweist sich der Einwand, das BFM habe die Botschaftsantwort den Beschwerdeführenden falsch respektive unvollständig kommuniziert, als unbegründet, zumal ihnen das Ergebnis der Botschaftsabklärung kommuniziert und ihnen insbesondere auch mitgeteilt wurde, behördlicherseits sei nicht davon Kenntnis genommen worden, dass sie aus Syrien ausgereist seien, was selbstverständlich auch impliziert, dass beim syrischen Migrationsdienst hinsichtlich der Ausreise keine Bewegung erfasst wurde.</w:t>
      </w:r>
    </w:p>
    <w:p>
      <w:r>
        <w:rPr>
          <w:b/>
        </w:rPr>
        <w:t>E. 3.6</w:t>
      </w:r>
    </w:p>
    <w:p>
      <w:r>
        <w:t>In der Beschwerde wird weiter vorgebracht, der Anspruch auf das rechtliche Gehör sei verletzt worden, zumal in der angefochtenen Verfügung verschiedene für den Entscheid relevante Elemente des in den durchgeführten Befragungen und im Rahmen der Botschaftsabklärung erhobenen Sachverhalts nicht erwähnt beziehungsweise bei der Begründung der Verfügung nicht ausreichend berücksichtigt worden seien. Diesbezüglich ist vorab festzuhalten, dass sich die verfügende Behörde nicht ausdrücklich mit jeder tatbeständlichen Behauptung und jedem rechtlichen Einwand auseinandersetzen muss, sondern sich auf die wesentlichen Gesichtspunkte beschränken darf (vgl. BGE 126 I 97 E. 2b). Zwar kann der Argumentation in der angefochtenen Verfügung, angesichts dessen, dass der Beschwerdeführer gemäss den erfolgten Abklärungsergebnissen in Syrien behördlich nicht gesucht werde, erstaune nicht, dass die Darstellung seiner Vorbringen unstimmig sei, so nicht gefolgt werden. Dennoch ist festzustellen, dass die wesentlichen Vorbringen der Beschwerdeführenden in Bezug auf ihre Asylgründe aufgeführt und auch, soweit dies als angezeigt erschien, bei der Begründung des Entscheids berücksichtigt worden sind.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Grundsätzlich ist festzuhalten, dass es den Beschwerdeführenden trotz der von ihnen geltend gemachten Mängel in der Begründung der vorinstanzlichen Verfügung offensichtlich gelungen ist, eine umfangreiche Beschwerde einzureichen, so dass in keiner Weise der Eindruck entsteht, sie seien nicht in der Lage gewesen, die Verfügung sachgerecht und umfassend anzufechten.</w:t>
      </w:r>
    </w:p>
    <w:p>
      <w:r>
        <w:rPr>
          <w:b/>
        </w:rPr>
        <w:t>E. 3.7</w:t>
      </w:r>
    </w:p>
    <w:p>
      <w:r>
        <w:t>Die Rüge der unvollständigen Abklärung des rechtserheblichen Sachverhalts ist unbegründet. Entgegen den Einwänden in der Beschwerde ist nicht ersichtlich, wozu die Vorinstanz weitere Abklärungen hätte vornehmen und aus welchem Grund sie die Beschwerdeführenden hätte zu einer weiteren Anhörung vorladen respektive eine ergänzende Botschaftsabklärung in Auftrag geben müssen. Das BFM war angesichts der Tatsache, dass es die Beschwerdeführenden und ihre Kinder zufolge Unzumutbarkeit des Wegweisungsvollzugs vorläufig aufgenommen hat - aufgrund der alternativen Natur der Vollzughindernisse - nicht verpflichtet, weitere Abklärungen in Bezug auf den (nicht bestrittenen) Status der Kinder als (...) zu treffen. Des Weiteren ist auch nicht ersichtlich, inwiefern die Vorinstanz mit den am 24. September 2013 und am 13. Dezember 2013 erfolgten Anhörungen der Beschwerdeführenden den Sachverhalt unrichtig respektive unvollständig festgestellt haben soll. Auch wenn festzustellen ist, dass einzelne Fragen bei den Anhörungen aufgrund ihrer Geschlossenheit den Eindruck einer gewissen Voreingenommenheit der befragenden Person erwecken, erweist sich dieser Umstand indessen nicht als derart gravierend, dass auf eine unrichtige oder unvollständige Feststellung des Sachverhalts geschlossen werden müsste. Nicht ersichtlich ist des Weiteren, inwiefern das BFM dadurch, dass es den Beschwerdeführenden erst geraume Zeit nach dem Eintreffen der Botschaftsantwort das rechtliche Gehör dazu gewährt hat, seine Pflicht zur vollständigen und richtigen Abklärung des rechtserheblichen Sachverhalts schwerwiegend verletzt haben soll. Ebenso verhält es sich mit der Rüge, das BFM hätte aufgrund der zahlreichen eingereichten Beweismittel weitere Abklärungen treffen müssen. Die Rüge, es sei willkürlich, dass die Vorinstanz in pauschaler und unbegründeter Weise behauptet habe, die Vorbringen des Beschwerdeführers seien unglaubhaft, ohne dabei die von ihnen eingereichten Beweismittel zu würdigen, erweist sich als nicht stichhaltig, zumal in der angefochtenen Verfügung in rechtsgenüglicher Weise begründet wurde, weshalb aus Sicht der Vorinstanz die gesuchsbegründenden Vorbringen den Anforderungen an die Glaubhaftigkeit nicht zu genügen vermöchten. Der rechtserhebliche Sachverhalt ist vollständig erstellt.</w:t>
      </w:r>
    </w:p>
    <w:p>
      <w:r>
        <w:rPr>
          <w:b/>
        </w:rPr>
        <w:t>E. 3.8</w:t>
      </w:r>
    </w:p>
    <w:p>
      <w:r>
        <w:t>Zusammenfassend ist somit festzustellen, dass die Vorinstanz das rechtliche Gehör der Beschwerdeführenden nicht verletzt hat und kein Anlass besteht, die angefochtene Verfügung aus formellen Gründen aufzuheben und die Sache zur Neubeurteilung an das SEM zurückzuweisen, weshalb der diesbezügliche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die Asylgesuche der Beschwerdeführenden ab, weil ihre Vorbringen einerseits den Anforderungen an die Glaubhaftigkeit und andererseits denjenigen an die Flüchtlingseigenschaft nicht zu genügen vermöchten. Hinsichtlich der fehlenden Glaubhaftigkeit der gesuchsbegründenden Aussagen hätten die bei der Schweizer Botschaft in Syrien in Auftrag gegebenen Botschaftsabklärungen ergeben, dass der Beschwerdeführer Angehöriger der (...) und die Beschwerdeführerin syrische Staatsangehörige sei. Ferner hätten die syrischen Behörden keine Kenntnis von ihrer Ausreise genommen und sie würden behördlich auch nicht gesucht. Ihre Erklärungen anlässlich der Gewährung des rechtlichen Gehörs, sie hätten keine schriftliche Bestätigung der syrischen Behörden erhalten, dass sie gesucht würden, und sie hätten die Wahrheit gesagt, vermöchten die Abklärungsergebnisse nicht zu widerlegen, weshalb sie Bestand hätten. Angesichts dessen, dass die Beschwerdeführenden gemäss Botschaftsanfrage in Syrien behördlich nicht gesucht würden, erstaune es nicht, dass die gesuchsbegründenden Aussagen unstimmig seien. Insbesondere habe der Beschwerdeführer bei der Anhörung zuerst ausgesagt, er habe nach dem Umzug nach F._______ bis kurz vor der Ausreise keine behördlichen Schwierigkeiten mehr gehabt. Später habe er geltend gemacht, die Behörden hätten ihn weiterhin nicht mehr in Ruhe gelassen. Bei der BzP habe er erklärt, anlässlich der behördlichen Intervention vom (...) seien mehrere seiner Mitarbeiter verhaftet und mitgenommen worden. Demgegenüber habe er bei der Anhörung ausgesagt, ein Mitarbeiter sei mitgenommen worden. Hinzu komme, dass der Beschwerdeführer nicht imstande gewesen sei, stimmig anzugeben, von wem er angeblich gesucht worden sei, zumal er bei der Anhörung einmal den syrischen Nachrichtendienst genannt und ein anderes Mal gesagt habe, er wisse nicht, wer ihn gesucht habe. Auch die Beschwerdeführerin habe dazu keine Angaben machen können, obwohl sie erklärt habe, bei der geltend gemachten Suche zu Hause gewesen zu sein. Die exilpolitischen Aktivitäten des Beschwerdeführers vermöchten den Anforderungen an die Flüchtlingseigenschaft nicht zu genügen. Zwar habe er angeführt, in der Schweiz an Demonstrationen gegen die syrische Regierung teilgenommen zu haben und zutreffend sei, dass die syrischen Behörden die exilpolitische Szene im Ausland beobachten würden. Angesichts der ausgesprochen umfangreichen regimekritischen Aktivitäten von Personen syrischer Herkunft in ganz Westeuropa dränge sich indessen die Vermutung auf, dass die Überwachung nicht umfassend geschehe. Vielmehr sei davon auszugehen, dass davon Personen betroffen sein könnten, die sich in qualifizierter Weise exilpolitisch betätigen und vom syrischen Machtapparat als Gefahr für den Bestand, die territoriale Integrität und das politische System der "Arabischen Republik Syrien" wahrgenommen würden. Der Beschwerdeführer weise aber nicht ein Profil auf, das das Interesse der syrischen Behörden auf sich ziehen könnte. Insbesondere sei in Erinnerung zu rufen, dass die von ihm vorgebrachte behördliche Suche nicht glaubhaft sei und er darüber hinaus keine anderen behördlichen Schwierigkeiten angeführt habe. Es sei deshalb davon auszugehen, dass er den syrischen Behörden nicht als Aktivist bekannt sei und Syrien unbescholten verlassen habe, worauf auch die gemäss Aktenlage problemlose Ausreise hinweise. Es sei offensichtlich, dass sich der Beschwerdeführer mit seinem Vorgehen - insbesondere mit der Teilnahme an Demonstrationen und Kundgebungen in der Schweiz - ein Aufenthaltsrecht zu erwirken suche. Auch den syrischen Behörden sei bekannt, dass sich zahlreiche Personen syrischer Herkunft in Westeuropa exilpolitisch betätigen würden, ohne vorher in Syrien ein politisches Engagement gezeigt zu haben. Sie könnten sehr wohl zwischen solchen vordergründigen Tätigkeiten und einem echten politischen Engagement unterscheiden. Wie im Urteil des Bundesverwaltungsgerichts D-2224/2009 vom 11. Mai 2010 ausgeführt worden sei, vermöchten die vom Beschwerdeführer geltend gemachten Aktivitäten in der Schweiz praxisgemäss keine Furcht vor Verfolgung im Sinne von Art. 3 AsylG zu begründen. Schliesslich gelte es auch, auf die riesige Datenmenge im Internet zu verweisen, die eine umfassende Überwachung durch die syrischen Behörden als ausgesprochen unwahrscheinlich erscheinen und stattdessen erwarten liesse, dass sich diese auf Personen beschränke, die, anders als der Beschwerdeführer, ein für den Staat als politisch gefährlich eingestuftes Profil aufweisen würden. Diesbezüglich werde auf die Rechtsprechung des Bundesverwaltungsgerichts (Urteile D-3960/2007 vom 15. Oktober 2009, E-4174/2009 vom 15. Juli 2009, D-8110/2008 vom 8. April 2009 und D-713/2011 vom 4. Februar 2011) verwiesen. Die eingereichten Unterlagen seien nicht geeignet, zu einer anderen Beurteilung zu gelangen. Die Beschwerdeführenden seien zufolge Ablehnung ihrer Asylgesuche grundsätzlich zur Ausreise aus der Schweiz verpflichtet. Sie und ihre Kinder erfüllten die Flüchtlingseigenschaft nicht, weshalb der Grundsatz der Nichtrückschiebung nicht zu Anwendung gelange. Ferner ergäbe sich aus den Akten keine Anhaltspunkte dafür, dass ihnen im Falle ihrer Rückkehr in den Heimatstaat mit beachtlicher Wahrscheinlichkeit eine durch Art. 3 EMRK verbotene Strafe oder Behandlung drohe. Vorliegend erachte das BFM den Vollzug der Wegweisung in den Herkunfts- respektive Heimatstaat oder in einen Drittstaat in Würdigung sämtlicher Umstände und unter Berücksichtigung der Aktenlage im gegenwärtigen Zeitpunkt als nicht zumutbar, weshalb die Beschwerdeführenden und ihre Kinder in der Schweiz vorläufig aufzunehmen seien. Zum Vorbringen des Beschwerdeführers, er gehöre den (...) an und er verfüge nicht über die syrische Staatsbürgerschaft, sei festzuhalten, dass Angehörigen der (...) heute das Rechts zustehe, die syrische Staatsbürgerschaft auf Antrag hin zu erwerben.</w:t>
      </w:r>
    </w:p>
    <w:p>
      <w:r>
        <w:rPr>
          <w:b/>
        </w:rPr>
        <w:t>E. 5.2</w:t>
      </w:r>
    </w:p>
    <w:p>
      <w:r>
        <w:t>In der Rechtsmittelschrift wurde entgegnet, das BFM sei zu Unrecht davon ausgegangen, die gesuchsbegründenden Aussagen der Beschwerdeführenden seien unglaubhaft. Das Argument, es sei gestützt auf die Botschaftsabklärung vom (...) davon auszugehen, dass die Beschwerdeführenden behördlich nicht gesucht würden, sei geradezu absurd, weil sich das BFM beinahe drei Jahre nach dem Ausbruch der Revolution in Syrien auf eine ebenso alte Botschaftsantwort berufe. Erstens werde bestritten, dass die Anfrage legal zustande gekommen sei. Zweitens sei es offensichtlich objektiv unmöglich, die Frage nach der Suche der Beschwerdeführenden durch die syrischen Behörden mittels Abklärung durch eine einzige Datenbank abzuklären. Bei einem negativen Suchergebnis könne nicht darauf geschlossen werden, dass eine Person nicht gesucht werde. Drittens sei unklar, ob es sich dabei um den Migrationsdienst des Aussen- oder Innenministeriums handle. Viertens seien durch das Vorgehen des BFM objektive Nachfluchtgründe geschaffen worden, weil davon auszugehen sei, dass die syrischen Behörden durch die Abklärung Kenntnis von der Flucht und den Asylgesuchen der Beschwerdeführenden erlangt hätten. Fünftens sei die Anfrage bereits deshalb mangelhaft, weil der Sachverhalt nicht einmal ansatzweise geschildert worden sei. Sechstens müsse das BFM zwingend offenlegen, was mit "wanted" überhaupt gemeint sei. Siebtens müssten sowohl die Vorinstanz als auch das Gericht zwingend darlegen, ob es sich vorliegend um eine "Auskunft oder Zeugnis von Drittpersonen" im Sinne von Art. 12 Bst. c VwVG handle. Achtens müsste analog zur Offenlegung des Werdegangs des "Lingua-Experten" der Hintergrund der die Abklärung tätigenden Person offengelegt werden. Neuntens könne durch ein entsprechendes System lediglich "positiv" bestätigt werden, dass jemand gesucht werde. Aus der Antwort, dass jemand nicht gesucht werde, könne nicht automatisch gefolgert werden, dass diese Person wirklich nicht gesucht sei. Neuntens (recte: Zehntens) sei offensichtlich, dass die Botschaft die syrischen Behörden direkt kontaktiert habe, was unzulässig sei. Es sei zwingend davon auszugehen, dass die syrischen Behörden wissen müssten, wozu die standardisierten Anfragen betreffend ins Ausland gereiste Kurden dienen würden. Es sei weiter anzunehmen, dass dem syrischen Geheimdienst auch über einen Mitarbeiter in der Schweiz Informationen und Kopien betreffend Botschaftsanfragen im Asylbereich zugekommen seien. Demzufolge sei es widerrechtlich, wenn sich das BFM hinsichtlich der angeblichen Unglaubhaftigkeit der Aussagen der Beschwerdeführenden auf die Botschaftsabklärung stütze. Zudem sei aufgrund der Botschaftsabklärung die Verschwiegenheitspflicht verletzt worden. Aufgrund der Antworten des Beschwerdeführers im Rahmen des rechtlichen Gehörs zur Botschaftsantwort sei davon auszugehen, dass er mit der Aufforderung zur Stellungnahme überfordert gewesen sei und die Frage nicht verstanden habe. Die Aussagen der Beschwerdeführenden würden sich nicht widersprechen und wirkten generell sehr konsistent und glaubhaft, was vermuten lasse, dass dem BFM wohl nur die Botschaftsabklärung geblieben sei, um die angebliche "Unstimmigkeit" ihrer Vorbringen zu begründen. Die Ausführungen des Beschwerdeführers anlässlich der BzP seien auffallend umfangreich und detailliert, was ein eindeutiges Realkennzeichen darstelle und für deren Glaubhaftigkeit spreche. Die in Ziffer 2 der angefochtenen Verfügung aufgeführten Widersprüche seien nicht zutreffend und die Ausführungen des BFM haltlos. Der Beschwerdeführer habe ausgesagt, er sei nach seiner Haftentlassung im (...) nach F._______ gezogen, weil ihn die Behörden nach wie vor belästigt hätten. Weil F._______ wesentlich grösser als G._______ sei, wo sie vorher gewohnt hätten, hätten sie sich eine Zeit lang vor den Behörden verstecken können, bevor sie dann im (...) schliesslich wieder auf sie aufmerksam geworden seien. Es sei nicht ersichtlich, inwiefern diese Ausführungen widersprüchlich sein sollten. Zum weiteren angeblichen Wiederspruch in Bezug auf die Anzahl verhafteter Mitarbeiter anlässlich der Hausdurchsuchung vom (...) sei festzuhalten, dass der Beschwerdeführer bei der Anhörung erklärt habe, bereits bei der BzP von drei bis vier Mitarbeitern gesprochen zu haben, was vom Übersetzer wohl falsch übersetzt worden sei. Dieser Unterschied sei jedoch eindeutig für den Entscheid nicht relevant und vernachlässigbar. Auch der angebliche Widerspruch, wonach der Beschwerdeführer einerseits gesagt habe, das (...) sei vom Nachrichtendienst gestürmt worden, und andererseits später angeführt habe, er wisse nicht, wer ihn gesucht habe, bestehe so nicht. Daraus zu schliessen, seine Ausführungen seien zu unsubstanziiert, als dass ihnen geglaubt werden könne, sei schlicht absurd, zumal diese Aussagen nicht auf offene Fragen erfolgt seien. Insbesondere auch deshalb, weil der Beschwerdeführer bloss vermutet habe, dass es der Nachrichtendienst gewesen sein müsse, weil nur diese Beamte in Zivil auftreten würden. Damit habe er nur zum Ausdruck gebracht, dass er sich nicht sicher sei, womit seine Aussagen alles andere als widersprüchlich seien. Des Weiteren sei logisch, dass die Beschwerdeführerin keine Kenntnis davon gehabt habe, welche Behörde das (...) ihres Mannes gestürmt habe, weil sie ja, wie vom BFM richtig angeführt, zum besagten Zeitpunkt nicht im (...), sondern zuhause gewesen sei. Im Übrigen habe auch sie erklärt, dass sie nicht mit Sicherheit wisse, welche Behörden sie zuhause aufgesucht hätten, sie vermute aber, dass es sich um den Nachrichtendienst handeln könnte. Nach dem Gesagten sei schlicht nicht nachvollziehbar, wie das BFM zum Schluss gelange, die Aussagen der Beschwerdeführenden seien zu unsubstanziiert. Zusammenfassend stehe somit fest, dass es schlicht keinen Grund gebe, von der Unglaubhaftigkeit respektive fehlenden Substanz der gesuchsbegründenden Aussagen auszugehen. Die angefochtene Verfügung müsse auch deshalb zwingend aufgehoben und die Sache an das BFM zur Neubeurteilung überwiesen werden. Sollte diesem Antrag nicht entsprochen werden, sei zur Rüge der Verletzung von Art. 3 AsylG summarisch festzuhalten, dass die Beschwerdeführenden ausdrücklich und glaubhaft geschildert hätten, dass sie im Zeitpunkt der Ausreise aus Syrien wegen ihres politischen und ethnischen Profils behördlich gezielt gesucht und verfolgt worden seien. Die herabgesetzten Anforderungen an die Bejahung der begründeten Furcht vor asylrelevanter Verfolgung seien somit erfüllt, zumal der Beschwerdeführer bereits in Syrien inhaftiert und gefoltert worden sei. Er würde im Falle einer erneuten Einreise verhaftet und nicht mehr freigelassen, dies unter anderem auch deshalb, weil er als "(...)" und zwei seiner Kinder als "(...)" illegal aus Syrien ausgereist sei. Den Beschwerdeführenden sei deshalb Asyl zu gewähren. Des Weiteren führten sie unter Verweis auf im Internet abrufbare Berichte vom Januar 2014 aus, diese zeigten, mit welch systematischer Gewalt das Assad-Regime gegen Oppositionelle vorgehe, sobald diese einmal in die Hände der Behörden und Geheimdienste gelangen würden. Es sei wahrscheinlich, dass die Beschwerdeführenden das gleiche Schicksal erlitten hätten, wenn ihnen nicht die Flucht gelungen wäre. Zu den exilpolitischen Aktivitäten des Beschwerdeführers wurde im Wesentlichen angeführt, es sei festzuhalten, dass das BFM den Vorbringen und Beweismitteln des Beschwerdeführers keine Würdigung zukommen lasse. Es liege falsch mit seiner Aussage, der Beschwerdeführer weise nicht das besagte Profil aus, das erwarten lassen würde, dass er das Interesse der syrischen Behörden auf sich ziehen könnte. Die weitere Aussage, es sei offensichtlich, dass der Beschwerdeführer mit seinem Vorgehen - insbesondere Teilnahme an Demonstrationen und Kundgebungen in der Schweiz - ein Aufenthaltsrecht in der Schweiz zu erreichen suche, sei eine willkürliche und unangebrachte Parteibehauptung. Es liege auf der Hand, dass die aus Syrien geflüchteten Menschen im Ausland nur beschränkte Möglichkeiten hätten, ihre Kritik an den Vorgängen in ihrem Heimatstaat zu äussern. Der Beschwerdeführer nutze seine Möglichkeiten und nehme aktiv am Protest teil. Aus den mit der Eingabe vom 26. September 2013 eingereichten Beweismitteln gehe hervor, dass er an vorderster Front an den oppositionellen kurdischen Kundgebungen teilnehme und entschlossen eine politische Haltung gegen die Diktatur von Assad vertrete. Die Beilagen 3, 4/1, 4/2 und 4/3 zeigten, dass er im (...), also kurz nach seiner Einreise in die Schweiz, der (...) beigetreten sei und in dieser Organisation wegen seines Engagements eine wichtige Rolle spiele. Es sei völlig offensichtlich, dass er durch seine Tätigkeit in der Öffentlichkeit - auf der Strasse und im Internet - die Aufmerksamkeit der syrischen Behörden auf sich gezogen habe. Die im Internet abrufbaren Artikel und Berichte würden aufzeigen, dass es für die syrischen Sicherheitsdienste ein Leichtes sei, Oppositionelle wie den Beschwerdeführer herauszufiltern und zu identifizieren. Die Schweiz sei ein ausgesprochen beliebtes Land bei Nachrichten- und Geheimdiensten. Am (...) sei es in (...) anlässlich der Friedenskonferenz zu Syrien zu einer Demonstration von Assad-Anhängern gekommen, gegen die wiederum Assad-Gegner protestiert hätten. Es würden äussert viele Berichte, Bilder, Filme und Kommentare zu diesem Ereignis vorliegen und die Möglichkeiten der Überwachung und des Ausspionierens aufzeigen, die von den syrischen Behörden und Geheimdiensten genutzt würden. Es sei noch lange nicht mit einer Entspannung im Syrien-Konflikt zu rechnen. Vor diesem Hintergrund sei die "Uneinsichtigkeit und Fehleinschätzung" des BFM schlichtweg nicht nachvollziehbar. Die in der angefochtenen Verfügung zitierten Urteile des Bundesverwaltungsgerichts seien veraltet. Die im Urteil vom 8. Juli 2013 (D-4051/2011) wiedergegebene aktuelle Rechtsprechung gehe eindeutig dahin, dass exilpolitisch tätigen Oppositionellen sehr wohl die Überwachung und allfällige Verfolgung bei einer Rückkehr nach Syrien drohe. Im Verfahren D-4265/2013 habe das Gericht das BFM aufgefordert, die Quellen offenzulegen, wonach die Überwachung abgenommen habe, woraufhin das Bundesamt die Flüchtlingseigenschaft des Beschwerdeführers wiedererwägungsweise festgestellt und ihn als Flüchtling vorläufig aufgenommen habe. Das BFM zitiere immer wieder veraltete Urteile des Gerichts, was nicht nachvollziehbar sei und zudem unnötigen Aufwand, Kosten sowie zeitliche Verzögerungen verursache. Die Situation für die Bevölkerung in Syrien und insbesondere für Regimegegner sowohl im In- als auch im Ausland spitze sich zu und eine Besserung sei noch lange nicht absehbar. Die Entwicklungen in Syrien müssten vorliegend zwingend berücksichtigt werden, weil sie die asylrelevanten Konsequenzen bei einer Rückkehr der Beschwerdeführenden zusätzlich verschärfen würden. Zwingend müssten in Bezug auf die exilpolitischen Aktivitäten des Beschwerdeführers auch die im Internet abrufbaren Beweismittel beachtet werden. Es sei bekannt, dass Angehörige der syrischen Botschaften als Spione bei regimekritischen Demonstrationen im Ausland eingesetzt würden. Diese Aktivitäten hätten sich gemäss dem Urteil des Oberwerwaltungsgerichts des Landes Sachsen-Anhalt vom 17. Juli 2012 seit dem Ausbruch des "arabischen Frühlings" aktiviert. Der Lagebericht 2013 des Nachrichtendienstes des Bundes führe aus, dass auch die Schweiz zu den Ländern zähle, in denen syrische Staatsangehörige von syrischen Botschaftsangehörigen behelligt worden seien. Bereits geringe Aktivitäten würden genügen, um ins Visier der syrischen Behörden zu gelangen. Ein Bericht der UK Border Agency, Home Office, vom 15. Januar 2013 bestätige, dass auch "low level activists" bereits von den Behörden als Oppositionelle erfasst würden und somit einer Verfolgung und Folter ausgesetzt wären. Bereits die Stellung als abgewiesener Asylbewerber könne bei einer Rückkehr nach Syrien eine asylrelevante Verfolgung auslösen. Aus einem am 20. Dezember 2012 publizierten Entscheid des Upper Tribunal (Immigration and Asylum Chamber) von Grossbritannien gehe klar hervor, dass einem abgewiesenen Asylbewerber bei einer Rückkehr nach Syrien Verhaftung und Folter drohen würden, umso mehr, wenn er exilpolitisch aktiv sei. Zum Argument des BFM, der Beschwerdeführer könne als (...) auf Antrag die syrische Staatsbürgerschaft erwerben, sei auszuführen, dass er bereits vor dem Erlass des präsidialen Dekrets 49 vom 7. April 2011 ausgereist sei. Zur Erlangung der syrischen Staatsbürgerschaft müssten die Beschwerdeführenden zwingend bei den syrischen Behörden ihres Heimatortes vorsprechen, was realitätsfremd sei. Zudem sei die Ausreise als "(...)" respektive als "(...)" illegal erfolgt, womit sich die Beschwerdeführenden und ihre Kinder bei einer Wiedereinreise einer erheblichen Gefahr für Leib und Leben aussetzen würden. Zusammenfassend sei somit festzuhalten, dass den Beschwerdeführenden offensichtlich im Falle ihrer Rückkehr nach Syrien eine asylrelevante Verfolgung drohe. Aufgrund ihres Status als abgewiesene Asylbewerber, ihrer illegalen Ausreise, der Zugehörigkeit des Beschwerdeführers zur H._______, seiner exilpolitischen Tätigkeiten, ihrer Abwesenheit seit (...), der politischen Lage in Syrien und der fehlenden Aussichten auf ein Besserung würde sie ein äusserst gefährliches und lebensbedrohliches Schicksal in Syrien erwarten. Bereits mehrere Gerichte hätten bestätigt, dass eine Person in derselben Situation als Flüchtling anerkannt werden müsse. Die Beschwerdeführenden gehörten der kurdischen Minderheit an, was sowieso das Misstrauen der syrischen Behörden erwecken würde. Für den Fall, dass die Flüchtlingseigenschaft verneint würde, wäre in einer schwierigen Abgrenzung die Unzulässigkeit des Wegweisungsvollzugs wegen drohender Verletzung von Art. 3 EMRK festzustellen.</w:t>
      </w:r>
    </w:p>
    <w:p>
      <w:r>
        <w:rPr>
          <w:b/>
        </w:rPr>
        <w:t>E. 6.1</w:t>
      </w:r>
    </w:p>
    <w:p>
      <w:r>
        <w:t>Nach Prüfung der Akten gelangt das Bundesverwaltungsgericht wie zuvor die Vorinstanz zum Schluss, dass die gesuchsbegründenden Vorbringen der Beschwerdeführenden den Anforderungen an die Glaubhaftigkeit respektive denjenigen an die Flüchtlingseigenschaft nicht zu genügen vermögen. Insbesondere hat die Botschaftsabklärung ergeben, dass die Beschwerdeführenden zum Zeitpunkt ihrer Ausreise in Syrien behördlich nicht gesucht wurden und die syrischen Behörden keine Kenntnis von ihrer Ausreise genommen haben. Die Stellungnahmen im Rahmen des ihnen bei den Anhörungen gewährten rechtlichen Gehörs zum Abklärungsergebnis, sie hätten keine schriftliche Bestätigung der syrischen Behörden erhalten, dass sie gesucht würden, und sie hätten die Wahrheit gesagt, sind nicht geeignet, zu einer anderen Beurteilung zu gelangen. Gleich verhält es sich mit den Einwänden in der Beschwerde. Diesbezüglich ist festzuhalten, dass keine Anhaltspunkte dafür vorliegen, dass die Botschaftsanfrage nicht legal zustande gekommen ist und es ist auch nicht ersichtlich, inwiefern die Abklärungen über die Datenbank des syrischen Migrationsdienstes zu wenig aussagekräftig sein könnten. Angesichts der Tatsache, dass die Abklärungen durch einen Vertrauensanwalt der Schweizer Botschaft in Syrien getätigt wurden, kann ausgeschlossen werden, dass sie die Aufmerksamkeit der syrischen Behörden auf sich gezogen haben und dadurch objektive Nachfluchtgründe geschaffen wurden. Nicht dargetan wird des Weiteren, inwiefern der Sachverhalt in der Botschaftsanfrage mangelhaft geschildert worden sei. Zudem wird auch nicht substanziiert, weshalb der Begriff "wanted" in der Botschaftsanfrage unklar sein könnte. Aus der Botschaftsantwort ergibt sich des Weiteren, dass es sich bei der die Abklärung tätigenden Person um einen Vertrauensanwalt der Botschaft handelt und nicht ersichtlich ist, inwiefern zusätzliche Informationen zu seinem Werdegang offengelegt werden müssten. Auch nicht näher substanziiert wird, weshalb sowohl die Vorinstanz als auch das Gericht verpflichtet sein sollten, zwingend darzulegen, ob es sich bei den durch die Abklärungen des Vertrauensanwaltes gewonnen Erkenntnissen um "eine Auskunft oder Zeugnis von Drittpersonen" im Sinne von Art. 12 Bst. c VwVG handle. Das Vorbringen, aus der Antwort, dass jemand nicht gesucht werde, könne nicht automatisch gefolgert werden, dass diese Person wirklich nicht gesucht werde, erweist sich als wenig stichhaltig, zumal eine solche Auskunft immerhin ein gewichtiges Indiz dafür darstellt, dass diese Person tatsächlich nicht gesucht wird. Bei den weiteren Einwänden, es sei offensichtlich, dass die Botschaft die syrischen Behörden direkt kontaktiert habe, es sei zwingend davon auszugehen, dass die syrischen Behörden wüssten, wozu die standardisierten Anfragen dienen würden, es sei weiter anzunehmen, dass dem syrischen Geheimdienst auch über einen Mitarbeiter in der Schweiz Informationen und Kopien betreffend Botschaftsanfragen im Asylbereich zugekommen seien, und aufgrund der Botschaftsabklärung sei die Verschwiegenheitspflicht verletzt worden, handelt es sich um nicht weiter substanziierte Behauptungen. Beim Vorbringen, aufgrund der Antworten des Beschwerdeführers im Rahmen des rechtlichen Gehörs zur Botschaftsantwort sei davon auszugehen, dass er mit der Aufforderung zur Stellungnahme überfordert gewesen sei und die Frage nicht verstanden habe, handelt es sich um eine Vermutung, die im entsprechenden Anhörungsprotokoll (2. Anhörung vom 13. Dezember 2013) keine Stütze findet. Der Beschwerdeführer wurde vielmehr in rechtsgenüglicher Weise über das Ergebnis der Botschaftsabklärung informiert und es wurde ihm die Gelegenheit zur Stellungnahme eingeräumt. Auf seine Frage, ob er zu jedem Punkt oder gesamthaft Stellung nehmen solle, wurde ihm gesagt, er solle zu allem Stellung nehmen, woraufhin er unter anderem anführte, was er erwähnt habe, entspreche der Wahrheit. Zudem antwortete er auf die Frage, ob er sonst noch etwas zu sagen habe, er glaube, er habe die Frage beantwortet.</w:t>
      </w:r>
    </w:p>
    <w:p>
      <w:r>
        <w:rPr>
          <w:b/>
        </w:rPr>
        <w:t>E. 6.2</w:t>
      </w:r>
    </w:p>
    <w:p>
      <w:r>
        <w:t>Selbst wenn man sich auf den Standpunkt stellt, dass den von einem Vertrauensanwalt der Schweizer Botschaft in Syrien getätigten Abklärungen eher ein geringer Beweiswert zukommt, ist festzustellen, dass das Ergebnis dennoch zumindest ein Indiz dafür darstellt, dass die Beschwerdeführenden zum Zeitpunkt ihrer Ausreise nicht behördlich gesucht wurden. Unbesehen davon kann hinsichtlich der fehlenden Glaubhaftigkeit der gesuchsbegründenden Aussagen - vorbehältlich der nachfolgenden Ausführung - auf die zutreffenden Erwägungen in der angefochtenen Verfügung verwiesen werden. In Ergänzung dazu ist hinsichtlich des Vorfalls vom (...) festzustellen, dass diesem Vorbringen - ungeachtet der Frage der Glaubhaftigkeit offensichtlich keine asylrechtliche Relevanz zukommt. Es genügt in diesem Zusammenhang der Hinweis darauf, dass die Beschwerdeführenden den angeblichen behördlichen Nachstellungen durch ihren Wegzug nach F._______ aus dem Weg zu gehen vermochten. Der Beschwerdeführer erklärte denn auch auf die Frage bei der BzP, ob es irgendeinen Zusammenhang zwischen seiner Festnahme in G._______ und dem geschilderten Vorfall in F._______ gebe, nein, er glaube nicht (A1/13 S. 7). Somit besteht zwischen der angeblichen Verhaftung vom (...) und der eigenen Aussagen zufolge am (...) erfolgten Ausreise der Beschwerdeführenden kein genügend enger zeitlicher und sachlicher Kausalzusammenhang. Des Weiteren ist nicht glaubhaft, dass sich die angebliche behördliche Durchsuchung des (...) vom (...) ausgerechnet zu einem Zeitpunkt ereignet haben soll, als der Beschwerdeführer nicht dort gewesen sei, sondern sich in (...) aufgehalten habe, um (...) zu besorgen (Akten SEM A1/13 S. 7). Es ist nämlich davon auszugehen, dass es für die syrischen Behörden ohne weiteres möglich gewesen wäre, neben der Adresse des (...) auch die Anwesenheitszeit des Beschwerdeführers in Erfahrung zu bringen respektive seine Rückkehr abzuwarten. Vor diesem Hintergrund erweisen sich seine Aussagen, er gehe davon aus, dass ein Mitarbeiter von ihm, dessen (...) (...) respektive (...) gewesen sei, ihn bei den Behörden verraten habe (A26/11 S. 4 Frage 19), und (...) habe ihm auch gesagt, dass sein Mitarbeiter mitgenommen worden sei (A26/11 S. 3 Frage 16), realitätsfremd. Diesbezüglich ist davon auszugehen, dass die syrischen Behörden vom Mitarbeiter über die Abwesenheit des Beschwerdeführers informiert worden wären und sie nicht ausgerechnet ihren Informanten mitgenommen hätten. Die diesbezüglichen Entgegnungen in der Beschwerde sind nicht geeignet, zu einer anderen Beurteilung zu gelangen. Zwar ist den Beschwerdeführenden insofern Recht zu geben, als sich der Beschwerdeführer in Bezug auf die angeblichen behördlichen Nachstellungen nach seiner Freilassung im (...) nicht widersprochen hat. Diesbezüglich sagte er bei der Anhörung auf entsprechende Frage aus, er habe während diesen (...) Jahren in F._______ bis kurz vor seiner Ausreise keine Schwierigkeiten gehabt (A26/11 S. 3 Frage 14). Auf die Frage der Hilfswerkvertretung, ob er seine Aussage, wonach er nach seinem Gefängnisaufenthalt oft von den Behörden aufgesucht worden sei, näher beschreiben könne, antwortete er, bei ihnen in der kleinen Stadt komme es selten vor, dass jemand derart ständig von den Behörden aufgesucht werde. Dies habe Nachteile für ihn gehabt, weil die Behörden dadurch dem Ruf seines Geschäftes geschadet hätten. Er habe praktisch keine Arbeit mehr gehabt. Wenn dies nicht geschehen wäre, hätte er weiterhin Arbeit gehabt und er wäre nicht nach F._______ gezogen (A26/11 S. 4 f. Frage 29). Ein Widerspruch zwischen diesen beiden Aussagen ist nicht ersichtlich. Dies ändert jedoch nichts daran, dass die Aussagen des Beschwerdeführers zum angeblich fluchtauslösenden Ereignis vom (...) insgesamt unglaubhaft sind. Der Beschwerdeführer sagte in Bezug auf die Anzahl der verhafteten Mitarbeitenden bei der BzP aus, es seien mehrere Mitarbeiter verhaftet worden (A1/13 S. 6 f.). Im Widerspruch dazu führte er an, der Nachbar habe ihm gesagt, sein Mitarbeiter sei mitgenommen worden (A26/11 S. 3 Frage 16). Seine Erklärung auf Vorhalt dieser Unstimmigkeit durch die Hilfswerkvertretung, er habe bei der BzP von (...), (...) Mitarbeitern gesprochen, und als das Geschäft aufgesucht worden sei, seien sein Mitarbeiter und sein (...) anwesend gewesen (A26/11 S. 7 Frage 58), vermag diesen Widerspruch nicht aufzulösen. Auch die Entgegnung in der Beschwerde, der Beschwerdeführer habe bei der Anhörung erklärt, bereits bei der BzP von (...) bis (...) Mitarbeitern gesprochen zu haben, was vom Übersetzer wohl falsch übersetzt worden sei, erweist sich vor diesem Hintergrund als wenig stichhaltig. Diese Unstimmigkeit betrifft einen zentralen Punkt in den Aussagen des Beschwerdeführers, weshalb sie, entgegen dem diesbezüglichen Vorbringen in der Beschwerde, für die Beurteilung der Glaubhaftigkeit sehr wohl relevant ist. Auch wenn keine Unstimmigkeit darin zu erblicken ist, dass der Beschwerdeführer einerseits ausgesagt hat, das (...) sei vom Nachrichtendienst gestürmt worden, und andererseits später angeführt hat, er wisse nicht, wer ihn gesucht habe, und die Beschwerdeführerin zu Protokoll gab, sie habe nicht gewusst, wer die Personen gewesen seien, sie glaube, sie seien vom Nachrichtendienst gewesen, ist festzustellen, dass die gesuchsbegründenden Aussagen den Anforderungen an die Glaubhaftigkeit insgesamt nicht zu genügen vermögen.</w:t>
      </w:r>
    </w:p>
    <w:p>
      <w:r>
        <w:rPr>
          <w:b/>
        </w:rPr>
        <w:t>E. 6.3</w:t>
      </w:r>
    </w:p>
    <w:p>
      <w:r>
        <w:t>Auch die Tatsache, dass es sich beim Beschwerdeführer um einen (...) und bei den Kindern um (...) handelt, vermag keine begründete Furcht vor gezielt gegen die Beschwerdeführenden gerichteten Verfolgungsmassnahmen asylrechtlich relevanten Ausmasses zu begründen. Es ist nicht bekannt, dass (...) oder (...) in Syrien in besonderer und gezielter Weise unter asylrechtlich relevanten Behelligungen zu leiden hätten, zumal sie sich grundsätzlich einbürgern lassen können (vgl. auch die diesbezüglichen Ausführungen in der vorinstanzlichen Verfügung in Bezug auf die [...]). Eine Kollektivverfolgung der (...) respektive (...) ist damit zu verneinen.</w:t>
      </w:r>
    </w:p>
    <w:p>
      <w:r>
        <w:rPr>
          <w:b/>
        </w:rPr>
        <w:t>E. 6.4</w:t>
      </w:r>
    </w:p>
    <w:p>
      <w:r>
        <w:t>Die Beschwerdeführenden bringen auf Beschwerdeebene vor, sie gehörten der kurdischen Minderheit an, weshalb sie besonders gefährdet seien. Kurden würden in Syrien im heutigen Zeitpunkt kollektiv verfolgt und seien deshalb als Flüchtlinge zu betrachten. Diesbezüglich ist zunächst auf die sehr hohen Voraussetzungen zur Annahme einer Kollektivverfolgung zu verweisen (BVGE 2014/32 E. 7.2, 2011/16 E. 5, je m.w.H.). Die Beschwerdeführerin ist syrische Staatsangehörige und der Beschwerdeführer kann sich, wie bereits erwähnt, grundsätzlich einbürgern lassen, weshalb sie grundsätzlich keinen statusbedingten Restriktionen und Diskriminierungen ausgesetzt sind. Diese Feststellung gilt auch in der heutigen Bürgerkriegssituation, auch wenn nicht bestritten wird, dass die generelle Sicherheitslage angesichts der vielfältigen Kampfhandlungen zwischen den verschiedenen Gruppierungen prekär ist. Auch lässt sich aus den allgemein zugänglichen Länderberichten nicht entnehmen, dass sämtliche in Syrien verbliebene Kurden eine objektiv begründete Furcht vor Verfolgung hätten (vgl. Urteil E-5710/2014 des Bundesverwaltungsgerichts vom 30. Juli 2015 E. 5.3). Insgesamt ist festzuhalten, dass sich die von den Beschwerdeführenden geltend gemachte Gefährdung aus der allgemeinen Bürgerkriegssituation ergibt, welcher mit der vorläufigen Aufnahme wegen Unzumutbarkeit des Wegweisungsvollzugs angemessen Rechnung getragen wurde.</w:t>
      </w:r>
    </w:p>
    <w:p>
      <w:r>
        <w:rPr>
          <w:b/>
        </w:rPr>
        <w:t>E. 6.5</w:t>
      </w:r>
    </w:p>
    <w:p>
      <w:r>
        <w:t>Zusammenfassend ist festzustellen, dass die Beschwerdeführenden für den Zeitpunkt ihrer Ausreise keine Gründe im Sinne von Art. 3 AsylG nachweisen oder glaubhaft machen konnten. Nachfolgend ist zu prüfen, ob die Beschwerdeführenden im Falle ihrer (hypothetischen) Rückkehr nach Syrien im heutigen Zeitpunkt aufgrund objektiver oder subjektiver Nachfluchtgründe befürchten müssen, flüchtlingsrechtlich relevanter Verfolgung ausgesetzt zu werden.</w:t>
      </w:r>
    </w:p>
    <w:p>
      <w:r>
        <w:rPr>
          <w:b/>
        </w:rPr>
        <w:t>E. 7.1</w:t>
      </w:r>
    </w:p>
    <w:p>
      <w:r>
        <w:t>Die Beschwerdeführenden verliessen Syrien vor dem Ausbruch des Bürgerkrieges im (...).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vom 25. Februar 2015 E. 5.3.1, 5.3.2 und 5.4.5).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7.2</w:t>
      </w:r>
    </w:p>
    <w:p>
      <w:r>
        <w:t>Die Beschwerdeführenden machen das Vorliegen objektiver und subjektiver Nachfluchtgründe geltend. Objektive Nachfluchtgründe sind gegeben, wenn äussere Umstände, auf welche die asylsuchende Person keinen Einfluss nehmen konnte, zur drohenden Verfolgung führen.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sie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7.3.1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7.3.2</w:t>
      </w:r>
    </w:p>
    <w:p>
      <w:r>
        <w:t>Im Rahmen eines weiteren asylrechtlichen Koordinationsurteils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(s. dazu das als Referenzurteil publizierte Urteil D-3839/2013 vom 28. Oktober 2015 E. 6.3.2; vgl. anstelle vieler ausserdem die Urteile E-7519/2014 vom 23. April 2015 E. 5.3.3 sowie D-6772/2013 vom 2. April 2015 E. 7.2.3). 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vom 28. Oktober 2015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8.1</w:t>
      </w:r>
    </w:p>
    <w:p>
      <w:r>
        <w:t>Soweit die Beschwerdeführenden geltend machen, sie hätten bereits durch ihre (illegale) Ausreise aus Syrien einen Grund für eine zukünftige Verfolgung durch die syrischen Behörden gesetzt und erfüllten deshalb die Flüchtlingseigenschaft, ist festzuhalten, dass gemäss Praxis die (illegale) Ausreise selbst und das Stellen eines Asylgesuchs im Ausland nicht zur Annahme führt, die Beschwerdeführenden hätten bei einer Rückkehr in ihr Heimatland mit beachtlicher Wahrscheinlichkeit eine menschenrechtswidrige Behandlung zu befürchten. Zwar ist aufgrund ihrer längeren Landesabwesenheit davon auszugehen, dass sie bei einer Wiedereinreise in Syrien einer Befragung durch die heimatlichen Behörden unterzogen würden. Diesbezüglich ist festzuhalten, dass die Beschwerdeführenden für den Zeitpunkt ihrer Ausreise keine Gründe im Sinne von Art. 3 AsylG nachweisen oder glaubhaft machen konnten. Selbst wenn man davon ausgeht, dass sich der Vorfall vom (...) tatsächlich zugetragen hat, ist dennoch nicht von einer begründeten Furcht vor zukünftiger Verfolgung auszugehen, zumal die Beschwerdeführenden den angeblichen behördlichen Nachstellungen durch ihren Wegzug nach F._______, wo sie sich bis zu ihrer Ausreise im (...) über (...) Jahre aufhielten, aus dem Weg zu gehen vermochten. Vor diesem Hintergrund ist das Vorliegen konkreter Indizien für die Annahme einer begründeten Furcht vor künftiger Verfolgung im Sinne der Rechtsprechung (vgl. BVGE 2011/51 E. 6.2 sowie BVGE 2011/50 E. 3.1.1) auch aus heutiger Sicht zu verneinen, zumal nicht davon auszugehen ist, die Beschwerdeführenden könnten nach ihrer (hypothetischen) Rückkehr als regimefeindliche Personen ins Blickfeld der syrischen Behörden geraten (vgl. das als Referenzurteil publizierte Urteil des Bundesverwaltungsgerichts D-3839/2013 vom 28. Oktober 2015 E. 6.4.3). Gegen eine solche Annahme spricht insbesondere auch, dass der Beschwerdeführer nicht geltend macht, er sei von den syrischen Behörden in F._______ aufgrund des Vorfalls vom (...) behelligt worden. Des Weiteren liegen auch keine objektiven Nachfluchtgründe vor, zumal der im März 2011 ausgebrochene und seither andauernde Konflikt in Syrien keinen äusseren Umstand darstellt, der zu einer drohenden Verfolgung der Beschwerdeführenden und ihrer Kinder im asylrechtlichen Sinne führen könnte.</w:t>
      </w:r>
    </w:p>
    <w:p>
      <w:r>
        <w:rPr>
          <w:b/>
        </w:rPr>
        <w:t>E. 8.2.1</w:t>
      </w:r>
    </w:p>
    <w:p>
      <w:r>
        <w:t>Der Beschwerdeführer machte unter dem Gesichtspunkt subjektiver Nachfluchtgründe geltend, er sei exilpolitisch aktiv, indem er an Demonstrationen und kurdischen Kundgebungen (...) teilgenommen habe, ein "Facebook"-Profil mit regimekritischen Einträgen besitze, der H._______ (Organisation Schweiz) beigetreten sei (Teilnahme an einer Parteiveranstaltung im [...]) und auf www.xeber24.net sowie www.birati.de Internetartikel veröffentlicht habe. Aus den mit der Eingabe vom 26. September 2013 bei der Vorinstanz eingereichten Beweismitteln gehe hervor, dass der Beschwerdeführer an vorderster Front an den oppositionellen Kundgebungen teilnehme und sehr entschlossen und hartnäckig seine politische Haltung gegen die Diktatur von al-Assad vertrete. Es sei völlig offensichtlich, dass er durch seine exilpolitische Tätigkeit in der Öffentlichkeit - auf der Strasse und im Internet - die Aufmerksamkeit der syrischen Behörden auf sich gezogen habe. Des Weiteren wird geltend gemacht, am (...) sei es anlässlich der (...) in (...) zu einer Kundgebung von An-hängern des syrischen Präsidenten al-Assad gekommen, wobei wiederum Gegner des Regimes gegen diese Demonstration protestiert hätten. Die grosse mediale Aufmerksamkeit bezüglich dieser Auseinandersetzungen belege, welche Möglichkeiten des Ausspionierens die syrischen Behörden hätten.</w:t>
      </w:r>
    </w:p>
    <w:p>
      <w:r>
        <w:rPr>
          <w:b/>
        </w:rPr>
        <w:t>E. 8.2.2</w:t>
      </w:r>
    </w:p>
    <w:p>
      <w:r>
        <w:t>Diese Vorbringen lassen nicht auf ein besonders ausgeprägtes exilpolitisches Engagement im Sinne der zuvor erwähnten Praxis schliessen. Zwar nahm der Beschwerdeführer im Jahr (...) an einer gewissen Zahl von Kundgebungen teil, die sich auch gegen das staatliche syrische Regime richteten. Jedoch wird durch den Beschwerdeführer in keiner Weise geltend gemacht, über die blosse Teilnahme an Kundgebungen und das gelegentliche Verteilen von Flugblättern hinaus habe er irgendeine Funktion übernommen, die ihn besonders exponiert erscheinen liesse. So machte der Beschwerdeführer zwar unter Einreichung eines betreffenden Bestätigungsschreibens geltend, er sei Mitglied der schweizerischen Sektion der H._______. Abgesehen von der blossen Mitgliedschaft ist aber in keiner Weise ersichtlich, ob ihm in der genannten Organisation irgendwelche konkrete Funktionen zukommen. Soweit im Beschwerdeverfahren davon die Rede ist, am (...) sei es anlässlich der (...) in (...) zu Auseinandersetzungen zwischen Gegnern und Anhängern des staatlichen syrischen Regimes gekommen, so ist festzuhalten, dass der Beschwerdeführer gar nicht geltend macht, er habe an den betreffenden regimekritischen Demonstrationen persönlich teilgenommen. Seine Aktivitäten im Rahmen seines eigenen "Facebook"-Profils oder im Zusammenhang mit zwei "Facebook"-Gruppen, die im Wesentlichen im Verbreiten beziehungsweise Verlinken von Berichten über Menschenrechtsverletzungen in Syrien und von regimekritischen Stellungnahmen bestanden, die bereits anderweitig im Internet vorhanden waren, sind ebenfalls nicht derart, dass sie zu einer besonderen Exponiertheit des Beschwerdeführers führen könnten. Ebenso wenig vermag die Sichtbarkeit des Beschwerdeführers in vereinzelten, ins Netz gestellten Internetartikeln zur Situation der Kurden und zum syrischen Regime eine derartige Exponiertheit zu begründen. Schliesslich ist ausserdem anzumerken, dass der Beschwerdeführer, der am (...) in die Schweiz einreiste und sich somit seit bald (...) Jahren hier aufhält, überhaupt nur während rund (...), nämlich vom (...) bis am (...), an Kundgebungen gegen das syrische Regime teilnahm. Seither sind keinerlei entsprechende Aktivitäten mehr aktenkundig. Auch unter diesem Gesichtspunkt kann von einem besonders ausgeprägten exilpolitischen Engagement offensichtlich keine Rede sein.</w:t>
      </w:r>
    </w:p>
    <w:p>
      <w:r>
        <w:rPr>
          <w:b/>
        </w:rPr>
        <w:t>E. 8.3</w:t>
      </w:r>
    </w:p>
    <w:p>
      <w:r>
        <w:t>Somit ergibt sich, dass keine ausreichenden Anhaltspunkte dafür vorliegen, dass die Beschwerdeführenden und ihre Kinder aufgrund ihrer illegalen Ausreise, des Einreichens von Asylgesuchen in der Schweiz, der längeren Landesabwesenheit und der exilpolitischen Aktivitäten des Beschwerdeführers bei einer Rückkehr nach Syrien einer flüchtlingsrelevanten Gefährdung im Sinne von Art. 3 AsylG ausgesetzt sein könnten. Das Vorliegen subjektiver Nachfluchtgründe ist deshalb zu verneinen.</w:t>
      </w:r>
    </w:p>
    <w:p>
      <w:r>
        <w:rPr>
          <w:b/>
        </w:rPr>
        <w:t>E. 9</w:t>
      </w:r>
    </w:p>
    <w:p>
      <w:r>
        <w:t>Zusammenfassend ist festzustellen, dass es den Beschwerdeführenden nicht gelungen ist, Vor- oder Nachfluchtgründe darzutun. An dieser Einschätzung vermögen weder die weiteren Ausführungen auf Beschwerdeebene noch die bisher nicht ausdrücklich gewürdigten, von den Beschwerdeführenden eingereichten Beweismittel respektive zahlreichen Medienberichte und Berichte von Organisationen etwas zu ändern, weshalb sich eine diesbezügliche (explizite) Auseinandersetzung erübrigt. Unter Berücksichtigung der gesamten Umstände folgt, dass die Beschwerdeführenden keine Gründe nach Art. 3 AsylG nachweisen oder glaubhaft machen konnten. Die Vorinstanz hat zu Recht deren Flüchtlingseigenschaft verneint und ihre Asylgesuche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Der Vollzug der Wegweisung wurde zugunsten einer vorläufigen Aufnahme aufgeschoben. Da die Wegweisungsvollzugshindernisse alternativer Natur sind (vgl. BVGE 2009/51 E. 5.4 S. 748), besteht entgegen der Beschwerde kein schutzwürdiges Interesse an der Überprüfung, aus welchen Gründen die Vorinstanz den Vollzug aufgeschoben hat (Art. 48 Abs. 1 Bst. c VwVG). Das Vorliegen von Vollzugshindernissen ist bei einer allfälligen Aufhebung der vorläufigen Aufnahme erneut zu prüfen. Daher ist, wie bereits ausgeführt, auf das eventualiter gestellte Rechtsbegehren, es sei die Unzulässigkeit des Wegweisungsvollzugs festzustellen, nicht einzutreten. Der Antrag, es sei die Rechtskraft der vom BFM festgestellten Unzumutbarkeit des Wegweisungsvollzugs festzustellen, wurde mit Zwischenverfügung vom 3. April 2014 abgewiesen.</w:t>
      </w:r>
    </w:p>
    <w:p>
      <w:r>
        <w:rPr>
          <w:b/>
        </w:rPr>
        <w:t>E. 12</w:t>
      </w:r>
    </w:p>
    <w:p>
      <w:r>
        <w:t>Aus diesen Erwägungen ergibt sich, dass die angefochtene Verfügung Bundesrecht nicht verletzt und auch sonst nicht zu beanstanden ist (Art. 106 Abs. 1 AsylG). Die Beschwerde ist somit abzuweisen, soweit darauf einzutreten ist.</w:t>
      </w:r>
    </w:p>
    <w:p>
      <w:r>
        <w:rPr>
          <w:b/>
        </w:rPr>
        <w:t>E. 13</w:t>
      </w:r>
    </w:p>
    <w:p>
      <w:r>
        <w:t>Bei diesem Ausgang des Verfahrens wären die Kosten den Beschwerde-führenden aufzuerlegen (Art. 63 Abs. 1 VwVG). Da das Gesuch um Erlass der Verfahrenskosten im Sinne von Art. 65 Abs. 1 VwVG - unter Vorbehalt einer nachträglichen Veränderung der finanziellen Verhältnisse der Beschwerdeführenden - mit Zwischenverfügung vom 24. April 2014 gutgeheissen wurde, und sich aus den Akten keine erhebliche nachträgliche Veränderung der finanziellen Verhältnisse der Beschwerdeführenden ergeben, sind sie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