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E-8077/2025 vom 25. November 2025</w:t>
      </w:r>
    </w:p>
    <w:p>
      <w:r>
        <w:t>Bundesverwaltungsgericht, 2025-11-25, DE</w:t>
      </w:r>
    </w:p>
    <w:p>
      <w:r>
        <w:rPr>
          <w:b/>
        </w:rPr>
        <w:t xml:space="preserve">Quelle: </w:t>
      </w:r>
      <w:r>
        <w:t>https://mcp.opencaselaw.ch/entscheid/bvger_E-8077_2025</w:t>
      </w:r>
    </w:p>
    <w:p>
      <w:r>
        <w:t>FR: TAF E-8077/2025 du 25 novembre 2025</w:t>
      </w:r>
    </w:p>
    <w:p>
      <w:r>
        <w:t>IT: TAF E-8077/2025 del 25 novembre 2025</w:t>
      </w:r>
    </w:p>
    <w:p>
      <w:pPr>
        <w:pStyle w:val="Heading2"/>
      </w:pPr>
      <w:r>
        <w:t>Regeste</w:t>
      </w:r>
    </w:p>
    <w:p>
      <w:r>
        <w:t>Asyl (ohne Wegweisungsvollzug) (beschleunigtes Verfahren)</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(Art.48 VwVG). Auf die frist- und formgerecht eingereichte</w:t>
      </w:r>
    </w:p>
    <w:p>
      <w:r>
        <w:t>E-8077/2025 Seite 4 Beschwerde ist einzutreten (Art. 105 und 108 Abs. 1 AsylG sowie Art. 52 Abs. 1 VwVG).</w:t>
      </w:r>
    </w:p>
    <w:p>
      <w:r>
        <w:rPr>
          <w:b/>
        </w:rPr>
        <w:t>E. 2</w:t>
      </w:r>
    </w:p>
    <w:p>
      <w:r>
        <w:t>Der Prozessgegenstand beschränkt sich vorliegend auf die Dispositivzif- fern 1 bis 3 der angefochtenen Verfügung (Flüchtlingseigenschaft, Asyl und Wegweisung).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seine ablehnende Verfügung mit der fehlenden Glaubhaftigkeit der Vorbringen des Beschwerdeführers in Bezug auf seine Herkunft beziehungsweise seinen ununterbrochenen Wohnsitz von der Geburt bis zur Ausreise im Dorf B._______ und schliesst daraus auch auf</w:t>
      </w:r>
    </w:p>
    <w:p>
      <w:r>
        <w:t>E-8077/2025 Seite 5 eine mangelnde Glaubhaftmachung seiner geltend gemachten Zwangsrek- rutierung durch die Al-Shabaab.</w:t>
      </w:r>
    </w:p>
    <w:p>
      <w:r>
        <w:t>Der Beschwerdeführer habe in der EB UMA Huddur fälschlicherweise als Provinz bezeichnet, dabei handle es sich um einen Distrikt und die Haupt- stadt der Verwaltungsregion Balkool. In Bezug auf seine Clanzugehörigkeit habe der Beschwerdeführer angesichts der Komplexität nur rudimentäre Kenntnisse. In der Anhörung habe er vorgetragen, dass seitdem er sich erinnern könne, die Al-Shabaab sein Dorf kontrollieren würde. Quellen aus dem Internet würden jedoch belegen, dass die Umgebung von Huddur und auch das Dorf B._______ bis heute zwischen den Al-Shabaab und Truppen der somalischen Regierung sowie zeitweise auch durch äthiopische Trup- pen heftig umkämpft sei. Der Beschwerdeführer habe ausserdem erzählt, dass er abends meist Fussball gespielt hätte, jedoch sei nicht davon aus- zugehen, dass Kinder und Jugendliche in einer umkämpften, von der Al- Shabaab kontrollierten Gegend unbeschwert Fussball spielen könnten (mit Verweis auf einen Bericht zu geschlossenen Fussballfeldern durch die Al- Shabaab in Mogadischu). Der Beschwerdeführer habe zudem vorgetra- gen, dass eine Cousine in Baidoa lebe und ihn früher in B._______ besucht habe. Aus Sicht des SEM sei es jedoch für eine Frau äusserst riskant, eine solche Reise zu unternehmen, bei der sie in ein von der Al-Shabaab kon- trolliertes Gebiet gelangen und deren Kontrollpunkte passieren müsse. Es sei somit unwahrscheinlich, dass die Cousine Reisen von Baidoa nach B._______ unternommen habe. Im Übrigen habe der Beschwerdeführer die Begriffe «Koonfur-Galbeed» (Somalisch für South-West State) und «RRA» (für Rahaweyn Resistance Army) erwähnt, ohne jedoch deren tat- sächliche Bedeutung erklären zu können. Schliesslich habe der Beschwer- deführer ausgeführt, dass er bei seiner Ausreise nach Äthiopien zunächst nach Bardale und somit in die Gegenrichtung gereist sei. Aus diesen Grün- den sei es nicht glaubhaft, dass der Beschwerdeführer seit seiner Geburt bis August 2023 im Dorf B._______ bei Huddur gelebt habe und demzu- folge könne ihm nicht geglaubt werden, dass er eine zwangsweise Rekru- tierung durch die Al-Shabaab zu befürchten habe.</w:t>
      </w:r>
    </w:p>
    <w:p>
      <w:r>
        <w:t>Die weiteren Vorbringen in Bezug auf Geschehnisse in Libyen seien flücht- lingsrechtlich nicht relevant, da sie in einem Drittstaat stattgefunden hätten und ihm aufgrund dieser Ereignisse keine Verfolgung in Somalia drohe.</w:t>
      </w:r>
    </w:p>
    <w:p>
      <w:r>
        <w:t>Zur Stellungnahme zum Entscheidentwurf führte das SEM aus, dass der Beschwerdeführer seine Aussagen auch ohne Erlebnishintergrund hätte realisieren können. So habe gemäss einem Bericht aus dem Jahr 2019 die</w:t>
      </w:r>
    </w:p>
    <w:p>
      <w:r>
        <w:t>E-8077/2025 Seite 6 Kontrolle über das Dorf B._______ mehrmals zwischen der Al-Shabaab und einer lokalen Clan-Miliz namens «Caaro» gewechselt. Auch wenn sich diese Ereignisse in der Kindheit des Beschwerdeführers zugetragen hät- ten, wäre zu erwarten gewesen, dass er hierzu auf entsprechende Fragen etwas hätte ausführen können. Es treffe sodann nicht zu, dass das SEM die vereinzelt vorhandenen herkunftsspezifischen Kenntnisse nicht gewür- digt habe, zumal die Herkunft des Beschwerdeführers aus Südwestsomalia und seine somalische Staatsbürgerschaft grundsätzlich nicht angezweifelt worden seien. Es sei auch nicht davon auszugehen, dass er aus einer Lin- gua-Analyse etwas zu seinen Gunsten ableiten könne, da von einer sach- verständigen Person nicht erwartet werden könne, dass sie den Alltag in einem von der Al-Shabaab kontrollierten Gebiet aus eigener Erfahrung kenne. Da die geltend gemachte Zwangsrekrutierung durch die Al- Shabaab gemäss Erkenntnissen des SEM einer haltbaren Grundlage ent- behre, erübrige es sich, diese auf ihre flüchtlingsrechtliche Relevanz hin zu prüfen. Die in der Stellungnahme enthaltenen Angaben zur Schulbildung des Beschwerdeführers seien nicht vorbehaltlos als Tatsachen zu werten. Den Vorwurf eines unangemessenen Befragungsstils weise das SEM als unbegründet zurück. Der Beschwerdeführer habe sich vor seiner Einreise in die Schweiz in ungleich schwierigeren Situationen zu behaupten ge- wusst und angesichts seines Alters von 16 Jahren sei es ihm durchaus zuzumuten, die Fragen in dem erfolgten Rahmen zu beantworten.</w:t>
      </w:r>
    </w:p>
    <w:p>
      <w:r>
        <w:rPr>
          <w:b/>
        </w:rPr>
        <w:t>E. 5.2</w:t>
      </w:r>
    </w:p>
    <w:p>
      <w:r>
        <w:t>Der Beschwerdeführer hält dem entgegen, das SEM habe richtiger- weise seine Herkunft aus Südwestsomalia nicht angezweifelt. Seine Aus- führungen zur Clanzugehörigkeit und zu seiner Herkunft aus dem Dorf B._______ seien als glaubhaft einzustufen. Unter Berücksichtigung seines sehr jungen Alters bei seiner Ausreise und seiner knappen Schulbildung habe er sein Heimatdorf nachvollziehbar in den geografischen Kontext set- zen können. So sei es ihm entsprechend seiner Kompetenzen möglich ge- wesen, die Distanz zwischen B._______ und Huddur sowie die Distanz von B._______ nach Baidowa im Vergleich zu benennen. Die Bezeichnung von Huddur als Provinz (statt als Distrikt) sei vernachlässigbar, zumal er Huddur als Region identifiziert habe, zu welcher B._______ und Huddur als nächstgrössere Stadt gehörten. Eine kindsgerechte Aussagewürdigung lasse den Schluss zu, dass er wisse, dass Huddur eine Stadt und gleich- zeitig ein grösseres Gebiet sei, welches B._______ umfasse.</w:t>
      </w:r>
    </w:p>
    <w:p>
      <w:r>
        <w:t>Der Beschwerdeführer gibt weiter an, dass er dem Subclan der Ursi, dem Clan der Leysan und der Clanfamilie Rahanweyn angehöre. Weitere Clans der Familie seien die Elay, Harin, Hadamo und Jiron. Den Abtirsiimo</w:t>
      </w:r>
    </w:p>
    <w:p>
      <w:r>
        <w:t>E-8077/2025 Seite 7 (Abstammungslinie; Anm. des Gerichts) habe er ebenfalls ausführlich auf- gezählt. In B._______ gebe es nur den Clan Rahanweyn, weitere Clans seien nicht vertreten. Der Clan sei in «Kolfuurgalbeed» beheimatet und entgegen den Ausführungen in der Verfügung habe er sehr wohl erklären können, in welchem Kontext dieser Begriff gebraucht werde. Im Übrigen habe er bereits auf dem Personalienblatt angegeben, dass seine Mutter- sprache «Maay» sei. Auch im Erstgespräch beim Rechtsschutz habe er dies geäussert, wonach die Vorinstanz entsprechend informiert und gebe- ten worden sei, einen Somali-Dolmetscher für die Befragungen zu buchen, der ebenfalls «Maay» spreche. In der EB UMA habe er seine Mutterspra- che «Maay» ebenfalls bestätigt. Es handle sich hierbei um eine Variante des Somali, welche hauptsächlich im Süden von Somalia und dem Clan der Rahanweyn gesprochen werde. In der Anhörung habe er eine Frage nach Aufforderung des Befragers auf «Maay» beantwortet.</w:t>
      </w:r>
    </w:p>
    <w:p>
      <w:r>
        <w:t>In Bezug auf die Clanzugehörigkeit sei, wie bereits in der Stellungnahme zum Entscheidentwurf, festzuhalten, dass die Vorinstanz diverse Aussagen von ihm unberücksichtigt gelassen habe. Er habe wie dargelegt ausführli- che Angaben hierzu machen können und seine Clanzugehörigkeit sei schon alleine aufgrund seiner Herkunft aus dem «Maay»-sprachigen Ge- biet sowie seine Sprachkenntnisse naheliegend und somit glaubhaft. Nachvollziehbar und plausibel sei es, dass er aufgrund seines jungen Al- ters sowie fehlender politischer Bildung nicht in der Lage gewesen sei, die Bedeutung des Kürzels «RRA» präzise zu benennen und stattdessen ein ihm vertrautes, clanähnliches Konstrukt, beziehungsweise Synonym be- schreibe, ohne deren politische oder militärische Tragweite zu erfassen. In keinem Fall könne dies dazu führen, dass seine Clanzugehörigkeit un- glaubhaft sei, zumal er die «RRA» von sich aus und im Zusammenhang mit seinem Clan genannt habe.</w:t>
      </w:r>
    </w:p>
    <w:p>
      <w:r>
        <w:t>In der Anhörung habe er seine Herkunft aus dem Dorf B._______ weiter konkretisiert und entsprechende Strassen, die Umgebung und Transport- möglichkeiten benannt. Zur Al-Shabaab habe er angegeben, dass seit er «ein bisschen älter geworden» sei, «immer diese Männer im Dorf gese- hen» habe. Die Formulierung in der Verfügung «seit Sie sich erinnern kön- nen» stamme von der Vorinstanz und sei von ihm nie so gesagt worden. Es handle sich hierbei um einen massgeblichen Unterschied. Im Weiteren habe er eindrücklich ausgeführt, wie das Leben unter der Al-Shabaab ab- gelaufen sei. Die Vorinstanz habe seine Aussagen aus dem Kontext geris- sen, da er angegeben habe, nie Regierungssoldaten gesehen zu haben, wobei B._______ doch ein umstrittenes Gebiet gewesen sei und dies</w:t>
      </w:r>
    </w:p>
    <w:p>
      <w:r>
        <w:t>E-8077/2025 Seite 8 gegen die Glaubhaftigkeit seiner Aussagen gewertet habe. Er habe jedoch stets angegeben, dass er Kampfhandlungen gehört, jedoch nicht gesehen habe. In den bewohnten Gebieten B._______s habe es nur selten Kampf- handlungen gegeben und diese hätten vor allem beim Wasserloch «El- bano» stattgefunden. Es handle sich hierbei um eine falsche Aussagewür- digung seitens der Vorinstanz. Soweit die Vorinstanz das Fussballspielen gegen ihn verwende, sei zu bemerken, dass sie mehrheitlich in Gassen zwischen den Häusern gespielt hätten. Entgegen den Ausführungen in der Verfügung habe er nie vorgetragen, dass er auf öffentlichen Fussballplät- zen gespielt habe, weshalb auch der Verweis auf die Schliessung von Fussballstadien durch die Al-Shabaab in Mogadischu nicht sachdienlich sei.</w:t>
      </w:r>
    </w:p>
    <w:p>
      <w:r>
        <w:t>Im Rahmen einer Gesamtwürdigung sei seine Herkunft als glaubhaft zu erachten. Selbst wenn dies nicht der Fall wäre, sei die Herkunft aus Süd- westsomalia nicht bestritten worden. Es sei amtsnotorisch, dass insbeson- dere die Al-Shabaab in diesen Gebieten Minderjährige zwangsrekrutiere. Es sei daher nicht nachvollziehbar, dass die Vorinstanz zur Annahme ge- lange, entsprechende Rekrutierungsversuche würden nur in B._______ er- folgen und nicht auch in anderen Teilen Südwestsomalias. Die geltend ge- machte Zwangsrekrutierung sei deshalb auf ihre Glaubhaftigkeit und Asyl- relevanz abzuklären und zu prüfen. Ihm sei während der Anhörung kaum Gelegenheit geboten worden, über die Erlebnisse im Jahr 2023 zu spre- chen. Trotzdem habe er den zeitlichen Ablauf der Geschehnisse nachvoll- ziehbar und glaubhaft schildern können. Es sei somit davon auszugehen, dass er im Alter von 13 Jahren in eine nichtstaatliche, bewaffnete Gruppie- rung zwecks Kriegsführung hätte rekrutiert werden sollen. Die Intensität der Verfolgung sei somit zu bejahen. Als männlicher Jugendlicher, wohn- haft in einem von der Al-Shabaab regierten Gebiet, sei er von diesen gezielt über seinen Vater aufgefordert worden, sich anzuschliessen. Da er dieser Aufforderung nicht nachgekommen sei, habe sein Vater selbst ausreisen müssen. Es sei folglich im Sinne der Rechtsprechung von einer zielgerich- teten Verfolgung aufgrund unzertrennlich mit ihm verbundener Merkmale auszugehen.</w:t>
      </w:r>
    </w:p>
    <w:p>
      <w:r>
        <w:t>Falls das Gericht zum Schluss komme, der Sachverhalt sei nicht vollstän- dig erstellt, sei darauf hinzuweisen, dass zur geltend gemachten Zwangs- rekrutierung im Alter von 13 Jahren kaum Fragen gestellt worden seien. Bereits nach dem freien Bericht der Asylgründe seien erneut herkunftsspe- zifische Fragen gestellt worden, was auf eine Voreingenommenheit der Vo- rinstanz betreffend seine Herkunft aus B._______ schliessen lasse. Erst</w:t>
      </w:r>
    </w:p>
    <w:p>
      <w:r>
        <w:t>E-8077/2025 Seite 9 nach Intervention der Rechtsvertretung sei dieser die Möglichkeit gegeben worden, Fragen zur Zwangsrekrutierung zu stellen. Die Sachverhaltserstel- lung sei jedoch Sache der Vorinstanz. Nach den Fragen der Rechtsvertre- tung habe sich die Vorinstanz weiter auf Fragen zur Herkunft fokussiert. Die Rechtsvertretung habe deshalb bereits am Ende der Anhörung ange- merkt, dass falls die Zwangsrekrutierung angezweifelt werden sollte, der Sachverhalt nicht erstellt sei.</w:t>
      </w:r>
    </w:p>
    <w:p>
      <w:r>
        <w:rPr>
          <w:b/>
        </w:rPr>
        <w:t>E. 6.1</w:t>
      </w:r>
    </w:p>
    <w:p>
      <w:r>
        <w:t>Der Beschwerdeführer beantragt im Eventualbegehren die Rückwei- sung der Sache an die Vorinstanz und erhebt verschiedene formelle Rü- gen, die vorab zu prüfen sind, zumal sie allenfalls geeignet sind, eine Kas- sation der vorinstanzlichen Verfügung zu bewirken (vgl. BGE 144 IV 302 E. 3.1 m.w.H.; KÖLZ/HÄNER/BERTSCHI/BUNDI, Verwaltungsverfahren und Verwaltungsrechtspflege des Bundes, 4. Aufl. 2025, Rz. 1043 ff. m.w.H.). So habe das SEM den Sachverhalt unvollständig erstellt, da keine Fragen bezüglich der geltend gemachten Zwangsrekrutierung gestellt worden seien. Vielmehr habe sich die Vorinstanz ausschliesslich auf herkunftsspe- zifische Fragen beschränkt, ohne den Sachverhalt vollständig abzuklären. Weiter habe das SEM seine Begründungspflicht verletzt, zumal es auch für die Glaubhaftigkeit sprechende Elemente nicht berücksichtigt und damit keine Gesamtwürdigung vorgenommen habe. Es habe die individuelle Aussagefähigkeit und sein Alter nicht ausreichend berücksichtigt.</w:t>
      </w:r>
    </w:p>
    <w:p>
      <w:r>
        <w:rPr>
          <w:b/>
        </w:rPr>
        <w:t>E. 6.2.1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w:t>
      </w:r>
    </w:p>
    <w:p>
      <w:r>
        <w:rPr>
          <w:b/>
        </w:rPr>
        <w:t>E. 6.2.2</w:t>
      </w:r>
    </w:p>
    <w:p>
      <w:r>
        <w:t>Ist eine asylsuchende Person – wie der Beschwerdeführer – minder- jährig und unbegleitet, so haben die Behörden spezifische verfahrensrecht- 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 son zu erfolgen. Die anhörende Person hat zudem dafür zu sorgen, dass den besonderen Aspekten der Minderjährigkeit Rechnung getragen wird</w:t>
      </w:r>
    </w:p>
    <w:p>
      <w:r>
        <w:t>E-8077/2025 Seite 10 (Art. 7 Abs. 5 der Asylverordnung 1 vom 11. August 1999 [AsylV 1, SR 142.311]). Dabei sind insbesondere das Alter und der Reifegrad und gegebenenfalls spezifische Verletzlichkeiten der UMA zu berücksichtigen. Sollte dies für das Wohlbefinden der UMA während der Anhörung ange- zeigt sein, sind geeignete Massnahmen zu treffen. Das SEM hat unter an- derem in Bezug auf die Art und Weise der Befragung gewisse Regeln zu beachten. Ein grosses Augenmerk ist im Rahmen der Anhörung auf eine den UMA gerecht werdende Atmosphäre ab Beginn und eine empathische Haltung der befragenden Person – sowie insgesamt auf ein vertrauensvol- les Klima – zu richten, dass es den UMA ermöglichen soll, vom Erlebten zu berichten. Zu diesem Zweck soll die Vorinstanz den UMA bereits zu Beginn der Anhörung in einer altersgerechten Sprache das Ziel der Befragung so- wie die darauf anwendbaren Regeln erläutern. Ferner soll es alle Perso- nen, die an der Anhörung mitwirken, vorstellen und deren Rolle erklären. Die UMA sollen zu den sie im Verfahren unterstützenden Personen Ver- trauen aufbauen können. Dazu ist es notwendig, dass die befragende Per- son das Verhalten der UMA während der Anhörung beobachtet und jede Form der nonverbalen Kommunikation vermerkt. Auch hat sie sich um eine wohlwollende und neutrale Haltung zu bemühen. Insbesondere in einer ersten Phase sollten die Fragen sodann offen formuliert werden, um einen freien Bericht zu fördern (vgl. Urteil des BVGer E-1144/2018 vom 29. Juni 2020 E. 5.2.2; zum Ganzen BVGE 2014/30 E. 2.3 m.w.H.).</w:t>
      </w:r>
    </w:p>
    <w:p>
      <w:r>
        <w:rPr>
          <w:b/>
        </w:rPr>
        <w:t>E. 6.2.3</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6.2.4</w:t>
      </w:r>
    </w:p>
    <w:p>
      <w:r>
        <w:t>Die unrichtige oder unvollständige Feststellung des rechtserheblichen Sachverhalts bildet einen Beschwerdegrund (Art. 106 Abs. 1 Bst. b AsylG).</w:t>
      </w:r>
    </w:p>
    <w:p>
      <w:r>
        <w:t>E-8077/2025 Seite 11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 SCHI/BUNDI, a.a.O., Rz. 1043).</w:t>
      </w:r>
    </w:p>
    <w:p>
      <w:r>
        <w:rPr>
          <w:b/>
        </w:rPr>
        <w:t>E. 6.3</w:t>
      </w:r>
    </w:p>
    <w:p>
      <w:r>
        <w:t>Vorliegend hat die Vorinstanz die Anforderungen an die Besonderhei- ten bei der Prüfung der Glaubhaftigkeit der Aussagen eines UMA nicht hin- reichend beachtet: Dem Beschwerdeführer ist beizupflichten, wenn er gel- tend macht, das SEM habe seinem Alter, seiner Bildung, sowie der seit den angeführten Rekrutierungsversuchen verstrichenen Zeit bei der Aussage- würdigung nicht hinreichend Rechnung getragen.</w:t>
      </w:r>
    </w:p>
    <w:p>
      <w:r>
        <w:t>Selbst wenn gewisse zweifelhafte Aussagen des Beschwerdeführers nicht in Abrede gestellt werden (bspw. der Besuch der Cousine, die Benennung von Huddur als Provinz, die Erklärung des Begriffs «RRA» oder die Aus- künfte zur politischen Situation des Dorfes), enthalten die Schilderungen durchaus auch Realkennzeichen und Elemente, die für die Glaubhaftigkeit seiner Herkunft sprechen, die jedoch in der Gesamtwürdigung der Vo- rinstanz keinen Eingang gefunden haben. Hierbei ist darauf hinzuweisen, dass der Beschwerdeführer seine Clanfamilie, seinen Clan und Subclan inklusive Abtirsiimo aufzählen konnte (vgl. Anhörungsprotokoll F106.). Die Tatsache, dass der Beschwerdeführer die Sprache «Maay» spricht, wird in der Verfügung weder bestritten noch findet sie Eingang in eine Gesamt- würdigung der Glaubhaftigkeitsprüfung (vgl. E-Mail der Rechtsvertretung vom 4. August 2025 mit der Bitte einen «Maay»-Dolmetscher zu buchen). Dies ist vor allem deshalb nicht nachvollziehbar, weil diese Sprache haupt- sächlich von der Clanfamilie «Rahanweyn» gesprochen wird, eben jener Clanfamilie, deren Zugehörigkeit die Vorinstanz dem Beschwerdeführer abspricht (vgl. SEM-Länderbericht vom 31. Mai 2017: Focus Somalia: Clans und Minderheiten, &lt; https://www.sem.admin.ch/sem/de/home/inter- national-rueckkehr/herkunftslaender.html &gt;, besucht am 06.11.2025). Der Beschwerdeführer hat zudem hinreichend vorgetragen, dass es sich bei Huddur sowohl um eine Stadt, als auch um eine Region handelt. Der Vor- wurf in der Verfügung, die Begriffe Provinz und Distrikt nicht richtig verwen- det zu haben, deutet ebenfalls auf eine nicht altersgerechte Würdigung der Aussagen hin (vgl. Anhörungsprotokoll F44ff.). Auch die Schilderungen der Kampfhandlungen im Dorf, beziehungsweise der Region, die der Be- schwerdeführer, entgegen den Ausführungen in der Verfügung, sehr wohl mitbekommen und erwähnt hat, sind nicht geeignet, um seinen Aussagen</w:t>
      </w:r>
    </w:p>
    <w:p>
      <w:r>
        <w:t>E-8077/2025 Seite 12 bezüglich Herkunft und Wohnsitz im Dorf B._______ die Glaubhaftigkeit abzusprechen (vgl. Anhörungsprotokoll F62f.). Dem Beschwerdeführer ist zudem beizupflichten, dass er in Bezug auf die Präsenz der Al-Shabaab in seinem Dorf vorgetragen hat, seit er «ein bisschen älter geworden» sei, habe er «immer diese Männer im Dorf gesehen» und nicht wie von der Vorinstanz formuliert, seit er «sich erinnern könne» (vgl. Anhörungsproto- koll F60). Es handelt sich hierbei um einen massgeblichen Unterschied, vor allem da die Vorinstanz die von ihr selbst gewählte Formulierung im Rahmen der Glaubhaftigkeitsprüfung der Herkunft zu seinem Nachteil ver- wendet. Nicht sachdienlich sind im Übrigen die spekulativen Ausführungen in der Verfügung zur Möglichkeit des Fussballspielens von Kindern in von der Al-Shabaab kontrollierten Dörfern mit pauschalem Verweis auf die Schliessung von Fussballstadien in Mogadischu. Die Himmelsrichtung der Flucht/Ausreise ist ebenfalls nicht geeignet, um Rückschlüsse auf die Glaubhaftigkeit zu ziehen.</w:t>
      </w:r>
    </w:p>
    <w:p>
      <w:r>
        <w:t>Insgesamt erweist sich die Aussagewürdigung der Vorinstanz als weder alters- noch kompetenzgerecht. Zudem hat die Vorinstanz wesentliche Ele- mente, die für die Glaubhaftigkeit sprechen, nicht berücksichtigt und keine genügende Gesamtwürdigung vorgenommen. Die formellen Rügen in die- sen Punkten erweisen sich somit als begründet.</w:t>
      </w:r>
    </w:p>
    <w:p>
      <w:r>
        <w:rPr>
          <w:b/>
        </w:rPr>
        <w:t>E. 6.4</w:t>
      </w:r>
    </w:p>
    <w:p>
      <w:r>
        <w:t>Die abschliessende Beantwortung der Frage, inwieweit die Durchfüh- rung der Anhörung selbst den erwähnten Voraussetzungen für Anhörungen mit minderjährigen Asylsuchenden entsprochen hat, erübrigt sich nach den vorstehenden Erwägungen.</w:t>
      </w:r>
    </w:p>
    <w:p>
      <w:r>
        <w:rPr>
          <w:b/>
        </w:rPr>
        <w:t>E. 6.5.1</w:t>
      </w:r>
    </w:p>
    <w:p>
      <w:r>
        <w:t>Es stellt sich unter diesen Umständen die Frage, ob der flüchtlings- rechtlich relevante Sachverhalt (Zwangsrekrutierung durch die Al- Shabaab) trotz der mangelhaften Aussagewürdigung bezüglich der Her- kunft des Beschwerdeführers als hinreichend erstellt betrachtet werden kann.</w:t>
      </w:r>
    </w:p>
    <w:p>
      <w:r>
        <w:rPr>
          <w:b/>
        </w:rPr>
        <w:t>E. 6.5.2</w:t>
      </w:r>
    </w:p>
    <w:p>
      <w:r>
        <w:t>Die Rechtsvertretung merkte bereits am Ende des Anhörungsproto- kolls an, dass der Sachverhalt in Bezug auf die Zwangsrekrutierung als nicht erstellt betrachtet werden könne, falls diese angezweifelt werden sollte (vgl. Anhörungsprotokoll S. 15). Das Gericht stimmt dieser Einschät- zung vollumfänglich zu: Die Vorinstanz setzte sich mit der Zwangsrekrutie- rung durch die Al-Shabaab nicht nur unzureichend, sondern vielmehr über- haupt nicht auseinander. Sie folgt der Argumentationslinie, dass die</w:t>
      </w:r>
    </w:p>
    <w:p>
      <w:r>
        <w:t>E-8077/2025 Seite 13 Herkunft aus dem Dorf B._______ respektive der permanente Wohnsitz des Beschwerdeführers in diesem Dorf unglaubhaft seien und schliesst da- raus auf die Unglaubhaftigkeit der vorgetragenen Zwangsrekrutierung, ohne diese auch nur rudimentär zu würdigen. Aufgrund der vorherigen Er- wägungen ist dieser Argumentation nicht zu folgen. Dem SEM hätte es ge- stützt auf den Untersuchungsgrundsatz oblegen, in Anbetracht der Anga- ben des noch minderjährigen Beschwerdeführers zur Zwangsrekrutierung durch die Al-Shabab und seiner unstrittigen Herkunft aus Südwestsomalia die entscheidwesentlichen Umstände zu erfragen. Dies insbesondere auch vor dem Hintergrund, dass vorliegend nicht ausgeschlossen werden kann, dass er für eine kürzere oder längere Zeit im Dorf B._______ oder zumin- dest in Südwestsomalia gelebt hat. Aus dem Anhörungsprotokoll geht je- doch hervor, dass seitens Vorinstanz keine Fragen zur Zwangsrekrutierung gestellt wurden. Sowohl nach dem freien Vortrag, als auch nach der Inter- vention der Rechtsvertretung wurden nur herkunftsspezifische Fragen ge- stellt, ohne den Sachverhalt der Zwangsrekrutierung vollständig zu erstel- len. Einzig die anwesende Rechtsvertretung stellte Fragen hierzu. Der Sachverhalt erweist sich damit als unvollständig und ungenügend erstellt. Zum jetzigen Zeitpunkt können daher keine substanziellen materiellen Aus- sagen zur Glaubhaftigkeit der geltend gemachten Zwangsrekrutierung ge- macht werden, zumal die Glaubhaftigkeitsprüfung in der angefochtenen Verfügung auf einer unzureichenden Grundlage (Herkunft) basiert. Anhand des Anhörungsprotokolls ist zu erkennen, dass der Beschwerdeführer in der Lage war, konkrete Ausführungen zu seiner geltend gemachten Zwangsrekrutierung zu tätigen, weshalb davon ausgegangen werden darf, dass in der entsprechenden Atmosphäre und durch gezieltes Nachfragen weitere entscheidrelevante Fakten erhoben werden können.</w:t>
      </w:r>
    </w:p>
    <w:p>
      <w:r>
        <w:rPr>
          <w:b/>
        </w:rPr>
        <w:t>E. 6.6</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w:t>
      </w:r>
    </w:p>
    <w:p>
      <w:r>
        <w:t>E-8077/2025 Seite 14 Entscheidreife durch das Gericht noch eine Heilung der Verfahrensmängel in Betracht. Die angefochtene Verfügung leidet an schwerwiegenden Män- geln und ist aufzuheben. Die Sache ist zur Abklärung und Feststellung des richtigen und vollständigen Sachverhalts und zu neuer Entscheidung in Wahrung des rechtlichen Gehörs an die Vorinstanz zurückzuweisen.</w:t>
      </w:r>
    </w:p>
    <w:p>
      <w:r>
        <w:rPr>
          <w:b/>
        </w:rPr>
        <w:t>E. 6.7</w:t>
      </w:r>
    </w:p>
    <w:p>
      <w:r>
        <w:t>Das SEM wird angewiesen, weitere Abklärungen vorzunehmen bezie- hungsweise gegebenenfalls den minderjährigen Beschwerdeführer in ei- nem geeigneten Rahmen unter Berücksichtigung der zu beachtenden Grundsätze bei Anhörungen von UMA (vgl. BVGE 2012/21) ergänzend an- zuhören und die geltend gemachte Zwangsrekrutierung durch die Al- Shabaab umfassend abzuklären. Die Erwägungen in Bezug auf eine al- tersgerechte Aussagewürdigung zur Herkunft sind hierbei zu beachten (siehe oben E. 6.3). Alle unter dem Blickwinkel von Art. 3 AsylG rechtser- heblichen Sachverhaltselemente sind sodann einer sorgfältigen Glaubhaf- tigkeitsprüfung zu unterziehen, dies in Berücksichtigung des jungen Alters des Beschwerdeführers, seiner Vulnerabilität und der seit den geltend ge- machten Ereignissen verstrichenen Zeit. In Feststellung des richtigen und vollständigen Sachverhaltes hat das SEM sodann erneut zu prüfen, ob der Beschwerdeführer die Flüchtlingseigenschaft im Sinne von Art. 3 AsylG er- füllt, insbesondere auch in Berücksichtigung von Quellen, wonach Al- Shabab Kinder zum Zwecke ihrer Rekrutierung entführen soll, diese dabei durchschnittlich dreizehneinhalb Jahre alt seien und ihre Angehörigen Re- pressalien zu gewärtigen hätten (vgl. UNHCR, International Protection Considerations with Regard to People Fleeing Somalia, September 2022, S. 58 und 82 f., «https://www.refworld.org/docid/6308b1844.html», abgeru- fen am 31.10.2025). Die neue Verfügung ist schliesslich hinreichend zu be- gründen.</w:t>
      </w:r>
    </w:p>
    <w:p>
      <w:r>
        <w:rPr>
          <w:b/>
        </w:rPr>
        <w:t>E. 7</w:t>
      </w:r>
    </w:p>
    <w:p>
      <w:r>
        <w:t>Angesichts dieses Verfahrensausgangs erübrigt sich eine Auseinanderset- zung mit den weiteren Vorbringen in der Beschwerde; diese bilden integra- len Bestandteil des wiederaufzunehmenden erstinstanzlichen Verfahrens und werden vom SEM mitzuberücksichtigen sein.</w:t>
      </w:r>
    </w:p>
    <w:p>
      <w:r>
        <w:rPr>
          <w:b/>
        </w:rPr>
        <w:t>E. 8</w:t>
      </w:r>
    </w:p>
    <w:p>
      <w:r>
        <w:t>Nach dem Gesagten verletzt die angefochtene Verfügung Bundesrecht (Art. 106 Abs. 1 AsylG). Die Beschwerde ist insofern gutzuheissen, als die Dispositivziffern 1-3 der angefochtenen Verfügung vom 10. Oktober 2025 aufzuheben sind und die Sache im Sinne der Erwägungen an die Vo- rinstanz zurückzuweisen ist.</w:t>
      </w:r>
    </w:p>
    <w:p>
      <w:r>
        <w:t>E-8077/2025 Seite 15</w:t>
      </w:r>
    </w:p>
    <w:p>
      <w:r>
        <w:rPr>
          <w:b/>
        </w:rPr>
        <w:t>E. 9.1</w:t>
      </w:r>
    </w:p>
    <w:p>
      <w:r>
        <w:t>Bei diesem Ausgang des Verfahrens sind keine Kosten zu erheben (Art. 63 Abs. 1 und 2 VwVG). Das Gesuch um Gewährung der unentgeltli- chen Prozessführung erweist sich als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(auch Art. 111ater AsylG).</w:t>
      </w:r>
    </w:p>
    <w:p>
      <w:r>
        <w:t>(Dispositiv nächste Seite)</w:t>
      </w:r>
    </w:p>
    <w:p>
      <w:r>
        <w:t>E-8077/2025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