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E-7891/2009 vom 6. Januar 2010</w:t>
      </w:r>
    </w:p>
    <w:p>
      <w:r>
        <w:t>Bundesverwaltungsgericht, 2010-01-06, FR</w:t>
      </w:r>
    </w:p>
    <w:p>
      <w:r>
        <w:rPr>
          <w:b/>
        </w:rPr>
        <w:t xml:space="preserve">Quelle: </w:t>
      </w:r>
      <w:r>
        <w:t>https://mcp.opencaselaw.ch/entscheid/bvger_E-7891_2009</w:t>
      </w:r>
    </w:p>
    <w:p>
      <w:r>
        <w:t>FR: TAF E-7891/2009 du 6 janvier 2010</w:t>
      </w:r>
    </w:p>
    <w:p>
      <w:r>
        <w:t>IT: TAF E-7891/2009 del 6 gennaio 2010</w:t>
      </w:r>
    </w:p>
    <w:p>
      <w:pPr>
        <w:pStyle w:val="Heading2"/>
      </w:pPr>
      <w:r>
        <w:t>Regeste</w:t>
      </w:r>
    </w:p>
    <w:p>
      <w:r>
        <w:t>Asile (non-entrée en matière) et renvoi</w:t>
      </w:r>
    </w:p>
    <w:p>
      <w:pPr>
        <w:pStyle w:val="Heading2"/>
      </w:pPr>
      <w:r>
        <w:t>Erwägungen</w:t>
      </w:r>
    </w:p>
    <w:p>
      <w:r>
        <w:rPr>
          <w:b/>
        </w:rPr>
        <w:t>E. 1.1</w:t>
      </w:r>
    </w:p>
    <w:p>
      <w:r>
        <w:t>En vertu de l'art. 31 de la loi du 17 juin 2005 sur le Tribunal administratif fédéral (LTAF, RS 173.32), ledit Tribunal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LAsi.</w:t>
      </w:r>
    </w:p>
    <w:p>
      <w:r>
        <w:rPr>
          <w:b/>
        </w:rPr>
        <w:t>E. 1.2</w:t>
      </w:r>
    </w:p>
    <w:p>
      <w:r>
        <w:t>Le recourant a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1996 n° 5 cons. 3 p. 39 ; 1995 n° 14 consid. 4 p. 127s., et jurisp. cit.). Dans les cas de recours dirigés contre les décisions de non-entrée en matière fondées sur l'art. 32 al. 2 let. a LAsi, dans sa nouvelle teneur en vigueur depuis le 1er janvier 2007, l'examen du Tribunal porte - dans une mesure restreinte - également sur la question de la qualité de réfugié. L'autorité de céans doit examiner si c'est à juste titre que l'ODM a constaté que le requérant concerné ne remplissait manifestement pas les conditions posées par les art. 3 et 7 LAsi (cf. ATAF 2007/8 consid. 2.1 p. 73 ; cf. pour plus de détails concernant cet examen le consid. 2.3 ci-après).</w:t>
      </w:r>
    </w:p>
    <w:p>
      <w:r>
        <w:rPr>
          <w:b/>
        </w:rPr>
        <w:t>E. 2.1</w:t>
      </w:r>
    </w:p>
    <w:p>
      <w:r>
        <w:t>Seul est à déterminer, en l'occurrence, si l'ODM était fondé à faire application de l'art. 32 al. 2 let. a LAsi, disposition aux termes de laquelle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Avec la nouvelle réglementation prévue à l'art. 32 al. 2 let. a et à l'art. 32 al. 3 LAsi, le législateur a également voulu instaurer une procédure d'examen matériel sommaire et définitif de l'existence ou non de la qualité de réfugié. Ainsi, selon le nouveau droit,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tendant à constater l'existence d'un empêchement à l'exécution du renvoi au sens de l'art. 32 al. 3 let. c LAsi (cf. ATAF 2007/8 consid. 5.6.5-5.7 p. 90 ss).</w:t>
      </w:r>
    </w:p>
    <w:p>
      <w:r>
        <w:rPr>
          <w:b/>
        </w:rPr>
        <w:t>E. 3.1</w:t>
      </w:r>
    </w:p>
    <w:p>
      <w:r>
        <w:t>En l'espèce, le recourant n'a pas remis aux autorités ses documents de voyage ou ses pièces d'identité, au sens défini ci-dessus, et n'a rien entrepris dans les 48 heures dès le dépôt de sa demande d'asile pour s'en procurer. Le recourant n'a pas non plus présenté de motif excusable susceptible de justifier la non-production de tels documents, au sens de l'art. 32 al. 3 let. a LAsi. En effet, vu le caractère peu crédible de son récit (cf. consid. 3.2), il n'est guère vraisemblable que le recourant ait été arrêté dans les circonstances décrites. Par conséquent, la confiscation de sa carte d'identité par des militaires comme l'enchaînement de rencontres favorables qui lui auraient permis de voyager sans encombres jusqu'en Suisse ne sont guère plausibles. Par ailleurs, il n'est pas crédible qu'il ne sache quasi rien du navire sur lequel il dit avoir voyagé près d'une semaine au vu et au su de tous ceux qui s'y trouvaient. Enfin, vu la rigueur des contrôles effectués dans les ports européens, en particulier en Espagne actuellement, il n'est guère envisageable qu'il ait pu quitter celui de O._______ dans un bus sans se faire contrôler. Il y a aussi lieu de relever que, selon la jurisprudence, si un requérant n'avait pas d'excuses valables pour ne pas produire ses papiers d'identité en première instance, il n'y a pas de raison d'annuler la décision de non-entrée en matière pour ce motif, quand bien même il produirait ses papiers au stade du recours (cf. JICRA 1999 n° 16 consid. 5 p. 108ss). Dans ces conditions, le recourant ne saurait se voir accorder le délai qu'il réclame pour éventuellement produire un document d'identité.</w:t>
      </w:r>
    </w:p>
    <w:p>
      <w:r>
        <w:rPr>
          <w:b/>
        </w:rPr>
        <w:t>E. 3.2</w:t>
      </w:r>
    </w:p>
    <w:p>
      <w:r>
        <w:t>C'est en outre à juste titre que l'autorité de première instance a considéré que la qualité de réfugié du recourant n'était pas établie et qu'aucune mesure d'instruction supplémentaire n'était necessaire (cf. art. 32 al. 3 let. b et let. c LAsi). En effet, hormis soutenir que les événements qu'il allègue à l'appui de sa demande d'asile sont véridiques, le recourant ne réfute en rien les arguments que lui oppose l'ODM pour contester la vraisemblance des événements en question. En conséquence, il n'y pas lieu de remettre en cause les motifs pertinents de la décision attaquée, auxquels il est renvoyé (cf. Faits let. B). En outre, depuis trois mois qu'il est en Suisse, il ne semble pas qu'il eût été impossible au recourant de se faire envoyer, de Guinée, un certificat confirmant le décès de son père par balles, ou encore du N._______, un mot de l'ami qui l'aurait fait embarquer sur un navire en partance pour l'Espagne confirmant ce fait. Quoi qu'il en soit, eu égard à la tension qui couvait à B._______ en septembre 2009, le Tribunal, à l'instar de l'ODM, ne peut croire un instant qu'un agent de change se soit risqué à confier à un collaborateur de moins de vingt ans le transport à mobylette d'espèces aussi considérables que celles dont le recourant a fait état dans ses déclarations. Dès lors, le récit du recourant, dans son entier, s'en trouve affecté.</w:t>
      </w:r>
    </w:p>
    <w:p>
      <w:r>
        <w:rPr>
          <w:b/>
        </w:rPr>
        <w:t>E. 3.3</w:t>
      </w:r>
    </w:p>
    <w:p>
      <w:r>
        <w:t>La décision de non-entrée en matière sur la demande d'asile du recourant, prononcée par l'ODM, est dès lors confirmée.</w:t>
      </w:r>
    </w:p>
    <w:p>
      <w:r>
        <w:rPr>
          <w:b/>
        </w:rPr>
        <w:t>E. 4.1</w:t>
      </w:r>
    </w:p>
    <w:p>
      <w:r>
        <w:t>Aucune exception à la règle générale du renvoi n'étant en l'occurrence réalisée (cf. art. 32 OA 1), le Tribunal est tenu, de par la loi, de confirmer cette mesure. Conformément à l'art. 83 de la loi fédérale sur les étrangers du 16 décembre 2005 (LEtr, RS 142.20), entrée en vigueur le 1er janvier 2008 et qui a remplacé l'art. 14a de l'ancienne loi fédérale du 26 mars 1931 sur le séjour et l'établissement des étrangers (LSEE), l'exécution du renvoi est ordonnée si elle est licite, raisonnablement exigible et possible (art. 44 al. 2 LAsi).</w:t>
      </w:r>
    </w:p>
    <w:p>
      <w:r>
        <w:rPr>
          <w:b/>
        </w:rPr>
        <w:t>E. 4.2</w:t>
      </w:r>
    </w:p>
    <w:p>
      <w:r>
        <w:t>Pour les motifs exposés ci-dessus, le recourant n'a pas établi que son retour dans son pays d'origine l'exposera à un risque de traitement contraire à l'art. 5 LAsi et aux engagements internationaux contractés par la Suisse (cf. à ce propos JICRA 1996 n° 18 consid. 14b let. ee p. 186s. et références citées). L'exécution du renvoi est donc licite au sens de l'art. 83 al. 3 LEtr.</w:t>
      </w:r>
    </w:p>
    <w:p>
      <w:r>
        <w:rPr>
          <w:b/>
        </w:rPr>
        <w:t>E. 4.3</w:t>
      </w:r>
    </w:p>
    <w:p>
      <w:r>
        <w:t>Elle est également raisonnablement exigible (cf. art. 83 al. 4 LEtr). En effet, en dépit des tragiques événements survenus à Conakry le 28 septembre 2009, le Tribunal, qui continue à suivre de près l'évolution des événements en Guinée, estime toutefois que la situation dans ce pays n'est pas telle qu'il faille conclure à une situation de violence généralisée s'opposant, de manière générale, à l'exécution du renvoi de tous les ressortissants guinéens (cf. l'arrêt E-5180/2006 consid. 6.2 non publié mais consultable sur le site du Tribunal). Quant au recourant lui-même, jeune et sans charge de famille, il est en mesure de subvenir à ses besoins. Il n'a pas non plus fait état de problèmes de santé particuliers. Dans ces conditions, le Tribunal estime qu'aucun motif humanitaire déterminant lié à sa personne ne s'oppose à la mesure précitée.</w:t>
      </w:r>
    </w:p>
    <w:p>
      <w:r>
        <w:rPr>
          <w:b/>
        </w:rPr>
        <w:t>E. 4.4</w:t>
      </w:r>
    </w:p>
    <w:p>
      <w:r>
        <w:t>L'exécution du renvoi est enfin possible (cf. art. 83 al. 2 LEtr) et le recourant tenu de collaborer à l'obtention de documents de voyage lui permettant de quitter la Suisse (cf. art. 8 al. 4 LAsi).</w:t>
      </w:r>
    </w:p>
    <w:p>
      <w:r>
        <w:rPr>
          <w:b/>
        </w:rPr>
        <w:t>E. 4.5</w:t>
      </w:r>
    </w:p>
    <w:p>
      <w:r>
        <w:t>C'est donc également à bon droit que l'autorité de première instance a prononcé le renvoi du recourant et l'exécution de cette mesure.</w:t>
      </w:r>
    </w:p>
    <w:p>
      <w:r>
        <w:rPr>
          <w:b/>
        </w:rPr>
        <w:t>E. 5</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6</w:t>
      </w:r>
    </w:p>
    <w:p>
      <w:r>
        <w:t>Vu l'issue de la procédure, il y a lieu de mettre les frais (Fr. 600.-) à la charge du recourant (cf. art. 63 al. 1 PA et art.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