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E-775/2014 vom 6. Juni 2014</w:t>
      </w:r>
    </w:p>
    <w:p>
      <w:r>
        <w:t>Bundesverwaltungsgericht, 2014-06-06, FR</w:t>
      </w:r>
    </w:p>
    <w:p>
      <w:r>
        <w:rPr>
          <w:b/>
        </w:rPr>
        <w:t xml:space="preserve">Quelle: </w:t>
      </w:r>
      <w:r>
        <w:t>https://mcp.opencaselaw.ch/entscheid/bvger_E-775_2014</w:t>
      </w:r>
    </w:p>
    <w:p>
      <w:r>
        <w:t>FR: TAF E-775/2014 du 6 juin 2014</w:t>
      </w:r>
    </w:p>
    <w:p>
      <w:r>
        <w:t>IT: TAF E-775/2014 del 6 giugno 2014</w:t>
      </w:r>
    </w:p>
    <w:p>
      <w:pPr>
        <w:pStyle w:val="Heading2"/>
      </w:pPr>
      <w:r>
        <w:t>Regeste</w:t>
      </w:r>
    </w:p>
    <w:p>
      <w:r>
        <w:t>Asile (sans renvoi)</w:t>
      </w:r>
    </w:p>
    <w:p>
      <w:pPr>
        <w:pStyle w:val="Heading2"/>
      </w:pPr>
      <w:r>
        <w:t>Erwägungen</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Ainsi, la conclusion visant à l'annulation du chiffre 3 du dispositif de la décision du 9 janvier 2014 est rejetée.</w:t>
      </w:r>
    </w:p>
    <w:p>
      <w:r>
        <w:rPr>
          <w:b/>
        </w:rPr>
        <w:t>E. 5.1</w:t>
      </w:r>
    </w:p>
    <w:p>
      <w:r>
        <w:t>Si l'exécution du renvoi n'est pas possible, n'est pas licite ou ne peut être raisonnablement exigée, l'ODM prononce l'admission provisoire de l'étranger concerné. Celle-ci est réglée par l'art. 83 LEtr (RS 142.20). A cet égard, le Tribunal observe que l'ODM a examiné de manière exhaustive et à satisfaction de droit la question de la possibilité et de l'illicéité de l'exécution du renvoi des recourantes. Quoi qu'il en soit, les intéressées ayant été mises au bénéfice d'une admission provisoire pour cause d'inexigibilité du renvoi, le Tribunal ne peut examiner la question touchant à l'exécution du renvoi, celle-ci sortant de l'objet du litige.</w:t>
      </w:r>
    </w:p>
    <w:p>
      <w:r>
        <w:rPr>
          <w:b/>
        </w:rPr>
        <w:t>E. 6.1</w:t>
      </w:r>
    </w:p>
    <w:p>
      <w:r>
        <w:t>La demande de reconsidération de la requête d'assistance judiciaire totale doit être rejetée (art. 65 al. 1 PA) ; les recourantes n'ont pas apporté de nouveaux moyens de preuve de nature à mettre en cause l'appréciation faite dans la décision incidente du 19 février 2014.</w:t>
      </w:r>
    </w:p>
    <w:p>
      <w:r>
        <w:rPr>
          <w:b/>
        </w:rPr>
        <w:t>E. 6.2</w:t>
      </w:r>
    </w:p>
    <w:p>
      <w:r>
        <w:t>Au vu de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