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E-7163/2017 vom 10. April 2019</w:t>
      </w:r>
    </w:p>
    <w:p>
      <w:r>
        <w:t>Bundesverwaltungsgericht, 2019-04-10, FR</w:t>
      </w:r>
    </w:p>
    <w:p>
      <w:r>
        <w:rPr>
          <w:b/>
        </w:rPr>
        <w:t xml:space="preserve">Quelle: </w:t>
      </w:r>
      <w:r>
        <w:t>https://mcp.opencaselaw.ch/entscheid/bvger_E-7163_2017</w:t>
      </w:r>
    </w:p>
    <w:p>
      <w:r>
        <w:t>FR: TAF E-7163/2017 du 10 avril 2019</w:t>
      </w:r>
    </w:p>
    <w:p>
      <w:r>
        <w:t>IT: TAF E-7163/2017 del 10 aprile 2019</w:t>
      </w:r>
    </w:p>
    <w:p>
      <w:pPr>
        <w:pStyle w:val="Heading2"/>
      </w:pPr>
      <w:r>
        <w:t>Regeste</w:t>
      </w:r>
    </w:p>
    <w:p>
      <w:r>
        <w:t>Asile et renvoi</w:t>
      </w:r>
    </w:p>
    <w:p>
      <w:pPr>
        <w:pStyle w:val="Heading2"/>
      </w:pPr>
      <w:r>
        <w:t>Erwägungen</w:t>
      </w:r>
    </w:p>
    <w:p>
      <w:r>
        <w:rPr>
          <w:b/>
        </w:rPr>
        <w:t>E. 2</w:t>
      </w:r>
    </w:p>
    <w:p>
      <w:r>
        <w:t>Il sied d'examiner dans un premier temps les griefs de nature formelle soulevés par le recourant, celui-ci reprochant au SEM l'établissement incomplet de l'état de fait pertinent et la violation du principe de l'égalité de traitement.</w:t>
      </w:r>
    </w:p>
    <w:p>
      <w:r>
        <w:rPr>
          <w:b/>
        </w:rPr>
        <w:t>E. 2.1</w:t>
      </w:r>
    </w:p>
    <w:p>
      <w:r>
        <w:t>Le Tribunal constate que les faits ont été correctement établis. Les propos du recourant, comme celui-ci le relève à juste titre, n'ont pas été mis en cause, raison pour laquelle ils sont considérés comme vraisemblables. Le recourant ayant expressément dit ne pas avoir rencontré personnellement de problèmes avec les autorités érythréennes, ni même avoir eu des contacts avec celles-ci, le SEM n'avait pas à instruire davantage son cas (PV d'audition du 28 avril 2017, p. 7 R 55 et p. 9 R 75). Partant, le grief d'établissement incorrect de l'état de fait pertinent doit être rejeté.</w:t>
      </w:r>
    </w:p>
    <w:p>
      <w:r>
        <w:rPr>
          <w:b/>
        </w:rPr>
        <w:t>E. 2.2</w:t>
      </w:r>
    </w:p>
    <w:p>
      <w:r>
        <w:t>A._______ invoque également une inégalité de traitement et se réfère à trois cas qu'il considère comme similaires au sien (N [...], arrêt du Tribunal E-3479/2017 ; N [...], arrêt du Tribunal E-3850/2017 ; N [...], arrêt du Tribunal E-1629/2017). Ce grief doit également être écarté. L'intéressé s'est en effet contenté de supposer que l'âge proche de servir aurait été considéré par le SEM comme un facteur supplémentaire pour reconnaitre la qualité de réfugié (mémoire de recours du 19 décembre 2017, p. 6, complément du 18 mai 2018 et triplique du 22 juin 2018). Or il ne s'agit que d'une supposition. En outre, et comme l'a souligné le SEM dans ses observations du 6 juin 2018, chaque procédure fait l'objet d'un examen individuel, ce qui a effectivement été le cas en l'espèce. Finalement,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139 II 49 consid. 7.1 notamment). Comme il le sera démontré au consid. 4, il apparaît que le SEM a correctement appliqué la loi et la jurisprudence au cas d'espèce et que le recourant ne peut pas se prévaloir d'une prétendue violation du principe d'égalité.</w:t>
      </w:r>
    </w:p>
    <w:p>
      <w:r>
        <w:rPr>
          <w:b/>
        </w:rPr>
        <w:t>E. 2.3</w:t>
      </w:r>
    </w:p>
    <w:p>
      <w:r>
        <w:t>Au vu de ce qui précède, les griefs d'ordre formel invoqués par le recourant doivent être rejetés.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ATAF 2007/31 consid. 5.2-5.6).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En l'espèce, le recourant n'a pas rencontré de problèmes avec les autorités érythréennes avant sa fuite du pays, pour quelque raison que ce fût. Les motifs invoqués, comme le SEM l'a d'ailleurs relevé dans sa décision du 17 novembre 2017, ne sont pas pertinents en matière d'asile.</w:t>
      </w:r>
    </w:p>
    <w:p>
      <w:r>
        <w:rPr>
          <w:b/>
        </w:rPr>
        <w:t>E. 3.4</w:t>
      </w:r>
    </w:p>
    <w:p>
      <w:r>
        <w:t>Comme A._______ l'indique dans son recours, il n'est cependant pas exclu qu'il soit appelé à servir après son retour au pays, notamment en raison de son âge. Le Tribunal rappelle sur ce point que l'insoumission et la désertion sont sévèrement punis en Erythrée. La sanction infligée s'accompagne en général d'une incarcération dans des conditions inhumaines, et souvent de tortures, dans la mesure où la désertion et le refus de servir sont considérés comme une manifestation d'opposition au régime ; comme telle, cette sanction revêt le caractère d'une persécution, et la crainte fondée d'y être exposé entraîne la reconnaissance de la qualité de réfugié (Jurisprudence et informations de la Commission suisse de recours en matière d'asile [JICRA] 2006 n° 3 ; arrêt E-1740/2016 du 9 février 2018, consid. 5.1). Une telle crainte n'est cependant fondée que si la personne en cause a déjà été concrètement en contact avec l'autorité militaire, ou avec une autre autorité dans la mesure où ce contact laissait présager un prochain recrutement (par exemple, à la suite de la réception d'une convocation de l'armée). Comme il l'a été explicité précédemment, tel n'est pas le cas en l'espèce. Ainsi, la seule possibilité qu'une convocation puisse être adressée au recourant, dans un avenir plus ou moins proche, n'est pas suffisante.</w:t>
      </w:r>
    </w:p>
    <w:p>
      <w:r>
        <w:rPr>
          <w:b/>
        </w:rPr>
        <w:t>E. 4.1</w:t>
      </w:r>
    </w:p>
    <w:p>
      <w:r>
        <w:t>Il convient encore d'examiner si A._______ peut se voir reconnaître la qualité de réfugié, à l'exclusion de l'asile, pour des motifs subjectifs survenus après la fuite (art. 54 LAsi).</w:t>
      </w:r>
    </w:p>
    <w:p>
      <w:r>
        <w:rPr>
          <w:b/>
        </w:rPr>
        <w:t>E. 4.2</w:t>
      </w:r>
    </w:p>
    <w:p>
      <w:r>
        <w:t>Le Tribunal a modifié sa jurisprudence antérieure et confirmé la nouvelle pratique du SEM relative au départ illégal d'Erythrée. Selon l'arrêt de référence D-7898/2015 du 30 janvier 2017, la sortie illégale de ce pays ne suffit plus, en soi, à justifier la reconnaissance de la qualité de réfugié (consid. 5.1). Un risque majeur de sanction en cas de retour ne peut être désormais admis qu'en présence de facteurs supplémentaires qui font apparaître le requérant d'asile comme une personne indésirable aux yeux des autorités érythréennes. Tel est le cas notamment de circonstances permettant d'admettre que la personne a été identifiée comme un opposant au régime ou a occupé une fonction en vue avant sa fuite du pays, a déserté ou encore a été reconnue comme réfractaire au service militaire (arrêt précité D-7898/2015 consid. 5.1 et 5.2).</w:t>
      </w:r>
    </w:p>
    <w:p>
      <w:r>
        <w:rPr>
          <w:b/>
        </w:rPr>
        <w:t>E. 4.3</w:t>
      </w:r>
    </w:p>
    <w:p>
      <w:r>
        <w:t>En l'espèce, de tels facteurs font défaut, en l'absence notamment de tout contact avec les autorités érythréennes. La question de savoir si l'intéressé a rendu vraisemblable sa sortie illégale du pays n'a ainsi pas à être tranchée puisque ce fait, même à l'admettre, n'est pas à lui seul suffisant pour justifier la reconnaissance de la qualité de réfugié, à l'exclusion de l'asile, pour des motifs subjectifs postérieurs à la fuite (art. 54 et 3 LAsi).</w:t>
      </w:r>
    </w:p>
    <w:p>
      <w:r>
        <w:rPr>
          <w:b/>
        </w:rPr>
        <w:t>E. 4.4</w:t>
      </w:r>
    </w:p>
    <w:p>
      <w:r>
        <w:t>En conclusion, le recours doit être rejeté sous l'angle tant de la reconnaissance de la qualité de réfugié que de l'octroi de l'asile.</w:t>
      </w:r>
    </w:p>
    <w:p>
      <w:r>
        <w:rPr>
          <w:b/>
        </w:rPr>
        <w:t>E. 5.1</w:t>
      </w:r>
    </w:p>
    <w:p>
      <w:r>
        <w:t>Lorsqu'il rejette la demande d'asile ou qu'il refuse d'entrer en matière, le SEM prononce, en règle générale, le renvoi de Suisse et en ordonne l'exécution ; il tient compte du principe de l'unité de la famille (art. 44 LAsi).</w:t>
      </w:r>
    </w:p>
    <w:p>
      <w:r>
        <w:rPr>
          <w:b/>
        </w:rPr>
        <w:t>E. 5.2</w:t>
      </w:r>
    </w:p>
    <w:p>
      <w:r>
        <w:t>En l'occurrence, aucune des conditions de l'art. 32 de l'ordonnance 1 sur l'asile du 11 août 1999 (OA 1, RS 142.311) n'étant réalisée, en l'absence notamment d'un droit du recourant à une autorisation de séjour ou d'établissement, le Tribunal est tenu de confirmer le renvoi.</w:t>
      </w:r>
    </w:p>
    <w:p>
      <w:r>
        <w:rPr>
          <w:b/>
        </w:rPr>
        <w:t>E. 6</w:t>
      </w:r>
    </w:p>
    <w:p>
      <w:r>
        <w:t>Le recourant a soutenu qu'en cas de retour dans son pays, il risquait d'être détenu et de subir des mauvais traitements pour avoir quitté le pays de manière illégale et tenté de se soustraire à ses obligations militaires. Pour ce motif, l'exécution de son renvoi serait illicite, parce que contraire aux art. 3 et 4 CEDH. De même, l'exécution de son renvoi serait inexigible car, ayant interrompu sa scolarité et exercé des activités lucratives incertaines, il ne serait pas en mesure de subvenir seul à ses besoins.</w:t>
      </w:r>
    </w:p>
    <w:p>
      <w:r>
        <w:rPr>
          <w:b/>
        </w:rPr>
        <w:t>E. 6.1</w:t>
      </w:r>
    </w:p>
    <w:p>
      <w:r>
        <w:t>Conformément à l'art. 44 LAsi en relation avec l'art. 83 al. 1 LEI, l'exécution du renvoi est ordonnée si elle est licite, raisonnablement exigible et possible. Si ces conditions ne sont pas réunies, l'admission provisoire doit être prononcée. Celle-ci est réglée par les art. 83 et 84 LEI.</w:t>
      </w:r>
    </w:p>
    <w:p>
      <w:r>
        <w:rPr>
          <w:b/>
        </w:rPr>
        <w:t>E. 6.2</w:t>
      </w:r>
    </w:p>
    <w:p>
      <w:r>
        <w:t>L'exécution n'est pas licite lorsque le renvoi de l'étranger dans son Etat d'origine ou de provenance ou dans un Etat tiers est contraire aux engagements de la Suisse relevant du droit international (art. 83 al. 3 LEI).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(art. 5 al. 1 LAsi ; art. 33 al. 1 de la Convention du 28 juillet 1951 relative au statut des réfugiés [CR, RS 0.142.30]), et ensuite de l'étranger pouvant démontrer qu'il serait exposé à un traitement prohibé par l'art. 3 CEDH.</w:t>
      </w:r>
    </w:p>
    <w:p>
      <w:r>
        <w:rPr>
          <w:b/>
        </w:rPr>
        <w:t>E. 6.3</w:t>
      </w:r>
    </w:p>
    <w:p>
      <w:r>
        <w:t>En l'espèce, l'exécution du renvoi ne contrevient pas au principe de non-refoulement de l'art. 5 LAsi. Comme exposé plus haut, l'intéressé n'a pas rendu vraisemblable qu'il serait, en cas de retour dans son pays, exposé à de sérieux préjudices au sens de l'art. 3 LAsi.</w:t>
      </w:r>
    </w:p>
    <w:p>
      <w:r>
        <w:rPr>
          <w:b/>
        </w:rPr>
        <w:t>E. 6.4</w:t>
      </w:r>
    </w:p>
    <w:p>
      <w:r>
        <w:t>Concernant les autres engagements de la Suisse relevant du droit international, il sied d'examiner particulièrement si les art. 3 CEDH (interdiction de la torture et des peines ou traitements inhumains) et 4 CEDH (interdiction de l'esclavage et du travail forcé) trouvent application dans le présent cas d'espèce.</w:t>
      </w:r>
    </w:p>
    <w:p>
      <w:r>
        <w:rPr>
          <w:b/>
        </w:rPr>
        <w:t>E. 6.5</w:t>
      </w:r>
    </w:p>
    <w:p>
      <w:r>
        <w:t>Dans son arrêt de principe E-5022/2017 du 10 juillet 2018 (prévu à la publication), le Tribunal s'est penché sur la question de la licéité de l'exécution du renvoi en Erythrée, en cas de retour volontaire, dans le cas où existe un risque d'incorporation dans le service national militaire ou civil. Pour ce faire, il a tenu compte des objectifs du service, du système de recrutement, de la durée des obligations, du cercle des personnes intéressées, et des conditions qui caractérisent ce service (arrêt précité, consid. 5.1).</w:t>
      </w:r>
    </w:p>
    <w:p>
      <w:r>
        <w:rPr>
          <w:b/>
        </w:rPr>
        <w:t>E. 6.6</w:t>
      </w:r>
    </w:p>
    <w:p>
      <w:r>
        <w:t>Le Tribunal a notamment constaté que les soldats, durant leur formation militaire, sont exposés à l'arbitraire de leurs supérieurs, qui punissent sévèrement les manifestations d'indiscipline, les opinions divergentes et les tentatives de fuite ; de plus, il a été relevé que les femmes incorporées dans l'armée sont de manière courante la cible d'atteintes sexuelles de la part de leurs supérieurs, sans cependant que celles-ci soient systématiques (arrêt précité, consid. 5.2.1). Cette situation d'arbitraire prévaut également durant l'accomplissement du service militaire, les personnes continuant à y être exposées sans réelle possibilité de protection, vu les carences dans les autorités de contrôle ; le pouvoir des supérieurs hiérarchiques ne connaît ainsi pas d'entrave et les mêmes abus peuvent être constatés, sans pour autant qu'ils puissent être tenus pour généralisés (arrêt précité, consid. 5.2.2). Les personnes astreintes au service civil représentent la grande majorité de celles qui sont en service actif. Les soldats peuvent être utilisés comme main-d'oeuvre pour toutes sortes de travaux utiles à l'économie nationale, sans lien avec les tâches proprement militaires. Ce qui apparaît essentiellement problématique dans le service civil, c'est l'absence de prise en charge des soldats (nourriture et logement) ainsi que le faible montant des soldes qui - en dépit de quelques rares améliorations récentes - leur sont distribués (arrêt précité, consid. 5.2.2).</w:t>
      </w:r>
    </w:p>
    <w:p>
      <w:r>
        <w:rPr>
          <w:b/>
        </w:rPr>
        <w:t>E. 6.7</w:t>
      </w:r>
    </w:p>
    <w:p>
      <w:r>
        <w:t>Partant de ce tableau, et se basant sur les sources disponibles, le Tribunal est arrivé à la conclusion que le service national érythréen ne peut être défini comme un esclavage ou une servitude au sens de l'art. 4 ch. 1 CEDH. En revanche, dans la mesure où ce service, mal rémunéré, est sans durée préalablement déterminée et peut se prolonger de cinq à dix ans, il ne constitue pas une obligation civique normale (art. 4 ch. 3 let. d CEDH) ; il représente une charge disproportionnée, et se trouve susceptible d'être qualifié de travail forcé au sens de l'art. 4 ch. 2 CEDH. Cela étant, le Tribunal ne considère pas que les mauvais traitements et atteintes infligés aux personnes incorporées dans le service national, qu'il soit militaire ou civil, soient à ce point généralisés que chacune d'entre elles risque concrètement et sérieusement de se voir infliger de tels sévices (arrêt précité, consid. 6.1.4). L'existence d'un danger sérieux, du fait de l'accomplissement du service national, d'être exposé à une violation flagrante de l'art. 4 ch. 2 CEDH (interdiction du travail forcé ou obligatoire) ne peut ainsi être retenue (arrêt précité, consid. 6.1.5) ; il en va de même du risque d'être soumis à un traitement inhumain ou dégradant au sens de l'art. 3 CEDH (arrêt précité, consid. 6.1.6).</w:t>
      </w:r>
    </w:p>
    <w:p>
      <w:r>
        <w:rPr>
          <w:b/>
        </w:rPr>
        <w:t>E. 6.8</w:t>
      </w:r>
    </w:p>
    <w:p>
      <w:r>
        <w:t>En conclusion, le risque d'être convoqué par l'autorité militaire et d'être tenu d'accomplir le service national n'est pas en soi de nature à rendre illicite l'exécution du renvoi en Erythrée, en cas de retour volontaire, c'est-à-dire en l'absence d'un renvoi accompagné de mesures de contrainte (arrêt précité, consid. 6.1.7). Le Tribunal constate en l'espèce que A._______, pour les raisons exposées plus haut, n'a pas établi la forte probabilité d'un risque de traitement contraire au droit international. L'exécution du renvoi ne transgresse aucun engagement de la Suisse relevant du droit international, de sorte qu'elle s'avère licite (art. 44 LAsi et art. 83 al. 3 LEI).</w:t>
      </w:r>
    </w:p>
    <w:p>
      <w:r>
        <w:rPr>
          <w:b/>
        </w:rPr>
        <w:t>E. 7.1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LEI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(ATAF 2014/26 consid. 7.5 in fine et consid. 7.7.3).</w:t>
      </w:r>
    </w:p>
    <w:p>
      <w:r>
        <w:rPr>
          <w:b/>
        </w:rPr>
        <w:t>E. 7.3</w:t>
      </w:r>
    </w:p>
    <w:p>
      <w:r>
        <w:t>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7.4</w:t>
      </w:r>
    </w:p>
    <w:p>
      <w:r>
        <w:t>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De même, le 9 juillet 2018, un accord de paix a été signé avec l'Ethiopie, qui met fin au conflit entre les deux pays et prévoit entre eux une collaboration de grande ampleur (Neue Zürcher Zeitung, Äthiopien und Eritrea schliessen Frieden, 9 juillet 2018). Dans ce contexte, l'exécution du renvoi ne cesse d'être exigible qu'en présence de circonstances personnelles particulières, de nature à mettre en péril la capacité de survie de la personne renvoyée, ce qu'il s'agit de vérifier dans chaque cas d'espèce. Cette exécution ne requiert plus, comme le prévoyait la jurisprudence antérieure, des circonstances individuelles spécialement favorables (arrêt de référence D-2311/2016 du 17 août 2017 consid. 16). Le seul risque d'être appréhendé en cas de retour pour accomplir le service national ne peut pas être considéré en soi comme un obstacle à l'exécution du renvoi au sens de l'art. 83 al. 4 LEI (arrêt de principe E-5022/2017 précité, consid. 6.2). Toutefois, compte tenu des conditions de vie difficiles en Erythrée, surtout du point de vue économique, la menace existentielle doit, comme précédemment, être admise en cas de circonstances personnelles particulières.</w:t>
      </w:r>
    </w:p>
    <w:p>
      <w:r>
        <w:rPr>
          <w:b/>
        </w:rPr>
        <w:t>E. 7.5</w:t>
      </w:r>
    </w:p>
    <w:p>
      <w:r>
        <w:t>En l'espèce, au vu des pièces du dossier, il n'existe aucun élément défavorable permettant de conclure que l'exécution du renvoi de l'intéressé impliquerait une mise en danger concrète de sa personne. Le Tribunal relève qu'il est jeune et n'a pas allégué de problème de santé particulier. De plus, bien qu'il ait interrompu sa scolarité en cours ou à la fin de la 8ème année, il aurait travaillé dans une (...) et chez un (...). Il peut par ailleurs compter sur un réseau familial en Erythrée, dont ses parents, des oncles et des tantes (PV d'audition du 9 octobre 2015 R 1.17.05 et R 3.01 ; PV d'audition du 28 avril 2017, p. 4 R 18, p. 6 R 45 à 49). L'intéressé pourra encore solliciter du SEM, en cas de nécessité, une aide au retour selon les art. 93 al. 1 let. d LAsi et 73 ss de l'ordonnance 2 sur l'asile du 11 août 1999 relative au financement (OA 2, RS 142.312), lui permettant de faire face à ses besoins, notamment, le temps de sa réinstallation.</w:t>
      </w:r>
    </w:p>
    <w:p>
      <w:r>
        <w:rPr>
          <w:b/>
        </w:rPr>
        <w:t>E. 7.6</w:t>
      </w:r>
    </w:p>
    <w:p>
      <w:r>
        <w:t>Pour ces motifs, l'exécution du renvoi doit être considérée comme raisonnablement exigible.</w:t>
      </w:r>
    </w:p>
    <w:p>
      <w:r>
        <w:rPr>
          <w:b/>
        </w:rPr>
        <w:t>E. 8</w:t>
      </w:r>
    </w:p>
    <w:p>
      <w:r>
        <w:t>Bien qu'un renvoi en Erythrée sous contrainte ne soit, d'une manière générale, pas possible (arrêt de principe E-5022/2017 consid. 6.3 et de référence D-2311/2016 consid. 19 précités), le recourant, débouté, est néanmoins tenu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(art. 83 al. 2 LEI a contrario ;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ATAF 2014/26 consid. 5), n'est pas inopportune. En conséquence, le recours est rejeté.</w:t>
      </w:r>
    </w:p>
    <w:p>
      <w:r>
        <w:rPr>
          <w:b/>
        </w:rPr>
        <w:t>E. 10.1</w:t>
      </w:r>
    </w:p>
    <w:p>
      <w:r>
        <w:t>Au vu de l'issue de la cause, il y aurait lieu de mettre les frais de procédure à la charge du recourant, conformément aux art. 63 al. 1 PA et art. 2 et 3 let. b du règlement concernant les frais, dépens et indemnités fixés par le Tribunal administratif fédéral (FITAF). L'intéressé ayant été mise au bénéfice de l'assistance judiciaire totale par décision incidente du 27 décembre 2017, il n'est pas perçu de frais de procédure (art. 65 al. 1 PA et art. 110a al. 1 aLAsi).</w:t>
      </w:r>
    </w:p>
    <w:p>
      <w:r>
        <w:rPr>
          <w:b/>
        </w:rPr>
        <w:t>E. 10.2</w:t>
      </w:r>
    </w:p>
    <w:p>
      <w:r>
        <w:t>Pour la même raison, le mandataire a droit à une indemnité pour les frais indispensables liés à la défense des intérêts du recourant (art. 8 à 11 FITAF). En cas de représentation d'office en matière d'asile, le tarif horaire est dans la règle de 100 à 150 francs pour les représentants n'exerçant pas la profession d'avocat (art. 10 al. 2 FITAF cum art. 12 FITAF), étant précisé que les frais non nécessaires ne sont pas indemnisés (art. 8 al. 2 FITAF). En l'occurrence, le mandataire a déposé, le 22 juin 2018, une note d'honoraires, laquelle fait état de 13 heures d'activité au tarif horaire de 194 francs, ainsi que des frais de dossier de 54 francs. Les « frais de dossier » calculés de manière forfaitaire, ne reposent sur aucun justificatif ; ils ne sont donc pas établis à satisfaction. Il paraît aussi équitable de tenir compte de 10 heures d'activités au tarif horaire de 150 francs. Partant, l'indemnité relative aux frais nécessaires à la défense des intérêts du recourant est arrêtée à un montant de 1'500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