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E-7005/2024 vom 31. Oktober 2024</w:t>
      </w:r>
    </w:p>
    <w:p>
      <w:r>
        <w:t>Bundesverwaltungsgericht, 2024-10-31, DE</w:t>
      </w:r>
    </w:p>
    <w:p>
      <w:r>
        <w:rPr>
          <w:b/>
        </w:rPr>
        <w:t xml:space="preserve">Quelle: </w:t>
      </w:r>
      <w:r>
        <w:t>https://mcp.opencaselaw.ch/entscheid/bvger_E-7005_2024_d20241031</w:t>
      </w:r>
    </w:p>
    <w:p>
      <w:r>
        <w:t>FR: TAF E-7005/2024 du 31 octobre 2024</w:t>
      </w:r>
    </w:p>
    <w:p>
      <w:r>
        <w:t>IT: TAF E-7005/2024 del 31 ottobre 2024</w:t>
      </w:r>
    </w:p>
    <w:p>
      <w:pPr>
        <w:pStyle w:val="Heading2"/>
      </w:pPr>
      <w:r>
        <w:t>Regeste</w:t>
      </w:r>
    </w:p>
    <w:p>
      <w:r>
        <w:t>Asyl und Wegweisung (Art. 40 i.V.m. Art. 6a Abs. 2 AsylG) | Asyl und Wegweisung (Herkunft aus einem verfolgungssicheren Staat); Verfügung des SEM vom 31.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ablehnenden Asylverfügung führt das SEM folgen- des aus:</w:t>
      </w:r>
    </w:p>
    <w:p>
      <w:r>
        <w:rPr>
          <w:b/>
        </w:rPr>
        <w:t>E. 3.1.1</w:t>
      </w:r>
    </w:p>
    <w:p>
      <w:r>
        <w:t>Bei Montenegro handle es sich um einen verfolgungssicheren Staat, womit sich Betroffene gegen Behördenwillkür und Übergriffe Dritter an die montenegrinischen Behörden wenden könnten. Es bestehe daher die ge- setzliche Regelvermutung, dass asylrelevante staatliche Verfolgung nicht stattfinde und Schutz vor nichtstaatlicher Verfolgung gewährleistet sei. Diese Regelvermutung könne im Einzelfall umgestossen werden, wenn konkrete und substanziierte Hinweise vorliegen würden. Die Beschwerde- führerin habe kriminelle Machenschaften, häusliche Gewalt sowie Frei- heitsberaubung durch ihre Brüder sowie ihren Ex-Freund geltend gemacht.</w:t>
      </w:r>
    </w:p>
    <w:p>
      <w:r>
        <w:t>E-7005/2024 Seite 5 Dabei handle es sich um Übergriffe Dritter, welche sie bei den schutzwilli- gen und schutzfähigen Behörden anzeigen könne. Es würden vorliegend keine konkreten Hinweise darauf bestehen, dass der montenegrinische Staat der Beschwerdeführerin den Schutz verweigert oder keine effektive Handlungsfähigkeit besessen habe. Vielmehr habe die Beschwerdeführe- rin sich gar nicht um Schutzgewährung bemüht. Damit seien ihre Vorbrin- gen nicht geeignet, die gesetzliche Regelvermutung nach Art. 6a Abs. 2 Bst. a AsylG umzustossen. Nachdem inzwischen die Mutter der Beschwer- deführerin Kenntnis habe von den Übergriffen der Brüder und dem Ex- Freund, sei davon auszugehen, sie könnte sich bei einer Rückkehr in ihren Heimatstaat gegen allfällige weitere Übergriffe zur Wehr setzen. Zwangs- prostitution gelte dort als Verbrechen, welche mit einer Mindeststrafe von fünf Jahren Gefängnis geahndet werde.</w:t>
      </w:r>
    </w:p>
    <w:p>
      <w:r>
        <w:rPr>
          <w:b/>
        </w:rPr>
        <w:t>E. 3.1.2</w:t>
      </w:r>
    </w:p>
    <w:p>
      <w:r>
        <w:t>Es würden im Übrigen erhebliche Zweifel an den Vorbringen der Be- schwerdeführerin bestehen. Es sei angesichts der Schwere des Verbre- chens seitens der Brüder unerklärlich, dass sich die Beschwerdeführerin weder an ihre Mutter noch an die Polizei gewandt habe. Ihre diesbezügli- chen Aussagen würden sodann erhebliche Diskrepanzen aufweisen zu ih- ren im Rahmen der psychologischen und psychiatrischen Sitzungen ge- machten Angaben.</w:t>
      </w:r>
    </w:p>
    <w:p>
      <w:r>
        <w:rPr>
          <w:b/>
        </w:rPr>
        <w:t>E. 3.1.3</w:t>
      </w:r>
    </w:p>
    <w:p>
      <w:r>
        <w:t>Der Vollzug ihrer Wegweisung erweise sich sowohl als zulässig als auch als zumutbar. Zwar erscheine die Situation der Beschwerdeführerin angesichts ihrer psychischen Belastung schwierig, in Montenegro sei je- doch die psychiatrische und medizinische Gesundheitsversorgung ge- währleistet und von guter Qualität. Zudem könne sie die medizinische Rückkehrhilfe in Anspruch nehmen. Die konkrete Reisefähigkeit werde zum Zeitpunkt der Überstellung durch die kantonalen Behörden beurteilt und die Überstellung erfolge in Begleitung einer medizinischen Fachper- son, womit der Suizidalität genügend Rechnung getragen werde.</w:t>
      </w:r>
    </w:p>
    <w:p>
      <w:r>
        <w:rPr>
          <w:b/>
        </w:rPr>
        <w:t>E. 3.2</w:t>
      </w:r>
    </w:p>
    <w:p>
      <w:r>
        <w:t>In der Beschwerde werden die darin gestellten Anträge folgendermas- sen begründet:</w:t>
      </w:r>
    </w:p>
    <w:p>
      <w:r>
        <w:rPr>
          <w:b/>
        </w:rPr>
        <w:t>E. 3.2.1</w:t>
      </w:r>
    </w:p>
    <w:p>
      <w:r>
        <w:t>Die montenegrinischen Behörden könnten weder als schutzwillig noch als schutzfähig bezeichnet werden. Zwar seien die Delikte Zwangs- prostitution und Menschenhandel vom Strafgesetz erfasst; es sei aber gut möglich, dass die von ihr erlebten Übergriffe von den heimatlichen Behör- den als "gewöhnliche" häusliche Gewalt klassifiziert würden, bei deren Auf- klärung kaum ein Schutzwille bestehe. Derartige Gewalt werde vielmehr</w:t>
      </w:r>
    </w:p>
    <w:p>
      <w:r>
        <w:t>E-7005/2024 Seite 6 als "innerfamiliäre Auseinandersetzung" betrachtet und es sei bekannt, dass in diesen Fällen die Behörden häufig untätig bleiben würden, weil ver- sucht werde, die beteiligten Familienangehörigen "zu versöhnen". Dem Be- richt "Trafficking in Persons" aus dem Jahr 2024 zufolge erfülle Montenegro die Minimalstandards zur Bekämpfung von Menschenhandel nicht, wobei insbesondere die Strafverfolgung sowie der Opferschutz erhebliche Män- gel aufweisen würden.</w:t>
      </w:r>
    </w:p>
    <w:p>
      <w:r>
        <w:rPr>
          <w:b/>
        </w:rPr>
        <w:t>E. 3.2.2</w:t>
      </w:r>
    </w:p>
    <w:p>
      <w:r>
        <w:t>Es sei sodann darauf hinzuweisen, dass der Ex-Freund der Be- schwerdeführerin ein in der Schweiz wie auch in Montenegro verurteilter Straftäter sei, der aktuell eine dreijährige Freiheitsstrafe verbüsse. Er sei involviert in die organisierte Kriminalität und sowohl in Montenegro als auch in Albanien sehr gut vernetzt. Es sei deshalb davon auszugehen, er könne gegebenenfalls die montenegrinischen Strafverfolgungsbehörden beein- flussen. Damit sei in Bezug auf ihren Ex-Freund und auch hinsichtlich ihres Bruders mit einer lediglich kurzen Haftstrafe zu rechnen, sollte es über- haupt zu einer Verurteilung kommen.</w:t>
      </w:r>
    </w:p>
    <w:p>
      <w:r>
        <w:rPr>
          <w:b/>
        </w:rPr>
        <w:t>E. 3.2.3</w:t>
      </w:r>
    </w:p>
    <w:p>
      <w:r>
        <w:t>Die Vorinstanz verkenne ausserdem, dass in der Familie der Be- schwerdeführerin weibliche Personen – und somit auch ihre Mutter – über Jahre hinweg erniedrigt, eingesperrt und physisch sowie psychisch miss- handelt worden seien. Vor diesem Hintergrund erscheine nachvollziehbar, dass die Beschwerdeführerin sich nicht getraut habe, um Hilfe zu bitten. Aufgrund der verbreiteten Korruption habe sie auch davon ausgehen müs- sen, die Polizisten wären untätig geblieben und hätten sie sogar an ihre Peiniger verraten. Es sei ihr aber gar nicht möglich gewesen, sich an die Polizei zu wenden, weil sie unter der ständigen Kontrolle ihrer Brüder ge- standen habe.</w:t>
      </w:r>
    </w:p>
    <w:p>
      <w:r>
        <w:rPr>
          <w:b/>
        </w:rPr>
        <w:t>E. 3.2.4</w:t>
      </w:r>
    </w:p>
    <w:p>
      <w:r>
        <w:t>Der Vollzug der Wegweisung der Beschwerdeführerin erweise sich als unzulässig und unzumutbar, weil eine reale Gefahr des "Re-Traffi- ckings" bestehe. Aufgrund der jahrelangen Isolation verfüge sie weder über ein ausserfamiliäres Beziehungsnetz noch über eine Ausbildung. Sie würde folglich in eine wirtschaftliche Notlage geraten und vermutlich erneut in der illegalen Prostitution enden. Es würden ihr auch weitere Übergriffe durch ihre Brüder drohen, weil ihre Mutter nach wie vor mit diesen zusam- menwohne. Ein Femizid sei nicht auszuschliessen. Der Zugang zu medizi- nischen Leistungen in Montenegro sei gerade für langfristig psychisch er- krankte Menschen begrenzt, womit es ihr nicht möglich sei, ihre psychi- schen Beschwerden behandeln zu lassen. Mit ihrer Ausreise habe sie die Krankenversicherung verloren, weshalb sie bei einer Rückkehr die</w:t>
      </w:r>
    </w:p>
    <w:p>
      <w:r>
        <w:t>E-7005/2024 Seite 7 gesamten Kosten selber tragen müsste. Sie sei aber auf sofortige medizi- nische Behandlung angewiesen, um ihrer Suizidalität zu begegnen. Ohne medizinische Behandlung drohe ihr eine erhebliche und rasante Ver- schlechterung ihres Gesundheitszustands.</w:t>
      </w:r>
    </w:p>
    <w:p>
      <w:r>
        <w:rPr>
          <w:b/>
        </w:rPr>
        <w:t>E. 3.3</w:t>
      </w:r>
    </w:p>
    <w:p>
      <w:r>
        <w:t>In seiner Vernehmlassung erklärt das SEM, einerseits werde die Be- zeichnung von Staaten als verfolgungssicher jährlich überprüft und ande- rerseits herrsche auch in einem verfolgungssicheren Staat nur relative Ver- folgungssicherheit. Entgegen der Ansicht der Beschwerdeführerin sei da- von auszugehen, sie hätte sich entweder an die Polizei in B._______ oder jene im nahegelegenen E._______ wenden können, nachdem es ihr nach ihrer Rückkehr aus Albanien möglich gewesen sei, das Land zu verlassen. Zur Unterstützung hätte sie sich auch an Frauenorganisationen wenden können, die es sowohl in E._______ als auch in F._______ gebe. Ange- sichts ihres Gymnasiumabschlusses sei zu erwarten, sie könne sich ein eigenständiges Leben aufbauen. Es sei erneut darauf hinzuweisen, dass die Schilderungen anlässlich ihrer Anhörung wesentlich von den Ausfüh- rungen im ärztlichen Bericht abweichen würden. Insbesondere sei nicht nachvollziehbar, dass ihre dominanten und kontrollierenden Brüder ihr er- laubt hätten, das Gymnasium sowie einen Make-up-Kurs zu besuchen.</w:t>
      </w:r>
    </w:p>
    <w:p>
      <w:r>
        <w:rPr>
          <w:b/>
        </w:rPr>
        <w:t>E. 3.4</w:t>
      </w:r>
    </w:p>
    <w:p>
      <w:r>
        <w:t>In ihrer Replik wird erklärt, die Beschwerdeführerin sei von ihren eige- nen Brüdern zur Prostitution gezwungen worden, weshalb aufgrund der Verurteilung ihres Ex-Freunds in Montenegro nicht auf den Schutzwillen und die Schutzfähigkeit der heimatlichen Behörden geschlossen werden könne. So werde Gewaltanwendung innerhalb der Familie oftmals als "in- nerfamiliäre Auseinandersetzung" betrachtet. In Montenegro bestünden er- hebliche Mängel im Bereich Strafverfolgung sowie Opferschutz. Daher sei überaus fraglich, ob der Opferschutz in ihrem Fall funktionieren würde. An- gesichts der grossen Angst vor ihren Brüdern, die sie vollständig kontrolliert hätten, habe sie keine Möglichkeit gehabt, innerstaatlichen Schutz in An- spruch zu nehmen und nach E._______ zu gelangen. Im Falle einer Rück- kehr drohe ihr "Re-Trafficking", zumal sie über keinerlei Arbeitserfahrung verfüge, schwer traumatisiert sei und sie über kein ausserfamiliäres Umfeld verfüge.</w:t>
      </w:r>
    </w:p>
    <w:p>
      <w:r>
        <w:rPr>
          <w:b/>
        </w:rPr>
        <w:t>E. 4.1</w:t>
      </w:r>
    </w:p>
    <w:p>
      <w:r>
        <w:t>Als Eventualantrag wird die Rückweisung der Sache an die Vorinstanz zur rechtsgenüglichen Abklärung des Sachverhalts sowie zur Neubeurtei- lung verlangt. Die Vorinstanz sei entgegen des Einschätzungsberichts der Fachstelle Frauenhandel und Frauenmigration (FIZ) in der angefochtenen</w:t>
      </w:r>
    </w:p>
    <w:p>
      <w:r>
        <w:t>E-7005/2024 Seite 8 Verfügung ohne Weiteres von der Schutzfähigkeit und vom Schutzwillen der montenegrinischen Polizei- und Justizbehörden ausgegangen. Auf- grund der ihr zukommenden Begründungspflicht wäre sie jedoch gehalten gewesen, die Gründe für ihre anderslautende Einschätzung auszuführen. Mit der pauschalen Behauptung, es würden keine Hinweise auf eine mög- liche Schutzverweigerung oder fehlende effektive Handlungsfähigkeit der Behörden bestehen, sei sie ihrer Begründungspflicht nicht in genügender Weise nachgekommen. Weiter wäre die Vorinstanz aufgrund ihres komple- xen Krankheitsbildes sowie der attestierten Suizidalität gehalten gewesen, Abklärungen betreffend den Zugang zur erforderlichen medizinischen Ver- sorgung in ihrem Heimatstaat zu tätigen.</w:t>
      </w:r>
    </w:p>
    <w:p>
      <w:r>
        <w:rPr>
          <w:b/>
        </w:rPr>
        <w:t>E. 4.2</w:t>
      </w:r>
    </w:p>
    <w:p>
      <w:r>
        <w:t>Der Grundsatz des rechtlichen Gehörs (Art. 29 Abs. 2 BV, Art. 29 VwVG, Art. 32 Abs. 1 VwVG) verlangt, dass die verfügende Behörde die Vorbringen der betroffenen Person tatsächlich hört, sorgfältig und ernsthaft prüft und in der Entscheidungsfindung berücksichtigt, was sich entspre- chend in der Entscheidbegründung niederschlagen muss (vgl. Art. 35 Abs. 1 VwVG). Die Begründung eines Entscheids muss so abgefasst sein, dass die betroffene Person ihn gegebenenfalls sachgerecht anfechten kann, was nur der Fall ist, wenn sich die von der Verfügung betroffene Per- son und die Rechtsmittelinstanz über die Tragweite des Entscheids ein Bild machen können. Die verfügende Behörde kann sich auf die wesentlichen Gesichtspunkte beschränken, hat aber wenigstens kurz die Überlegungen anzuführen, von denen sie sich bei ihrem Entscheid leiten liess. Die Be- gründungsdichte richtet sich dabei nach dem Verfügungsgegenstand, den Verfahrensumständen und den Interessen der betroffenen Person, wobei bei schwerwiegenden Eingriffen in deren rechtlich geschützte Interessen eine sorgfältige Begründung verlangt wird. Indessen ist nicht erforderlich, dass die Behörde sich in der Begründung mit jeder tatbeständlichen Be- hauptung und jedem rechtlichen Einwand einlässlich auseinandersetzt und jedes einzelne Vorbringen ausdrücklich widerlegt (vgl. BGE 136 I 184 E. 2.2.1, BVGE 2013/34 E. 4.1, 2008/47 E. 3.2 und 2007/30 E. 5.6). Sodann hat die Behörde von Amtes wegen für die richtige und vollständige Abklärung des rechtserheblichen Sachverhaltes zu sorgen und die für das Verfahren notwendigen Unterlagen zu beschaffen (Art. 12 VwVG i.V.m. Art. 6 AsylG). Die unrichtige und unvollständige Feststellung des rechts- erheblichen Sachverhalts stellt einen Beschwerdegrund dar (Art. 106 Abs. 1 Bst. b AsylG).</w:t>
      </w:r>
    </w:p>
    <w:p>
      <w:r>
        <w:t>E-7005/2024 Seite 9</w:t>
      </w:r>
    </w:p>
    <w:p>
      <w:r>
        <w:rPr>
          <w:b/>
        </w:rPr>
        <w:t>E. 4.3.1</w:t>
      </w:r>
    </w:p>
    <w:p>
      <w:r>
        <w:t>Das SEM legt bereits in der angefochtenen Verfügung einlässlich dar, der Bundesrat habe anhand konkreter länderspezifischer Gegebenheiten und Ereignisse Montenegro als verfolgungssicher eingestuft. Aus dieser Beurteilung folge die gesetzliche Regelvermutung, asylrelevante Verfol- gung finde dort nicht statt und Schutz vor nichtstaatlicher Verfolgung sei gewährleistet. Ergänzend weist das SEM darauf hin, die Beschwerdefüh- rerin habe sich nie an die heimatlichen Behörden gewandt, weshalb nicht davon auszugehen sei, der montenegrinische Staat würde seinen Schutz verweigern oder besitze keine effektive Handlungsfähigkeit. In der Ver- nehmlassung weist es darauf hin, die Handlungsfähigkeit des montenegri- nischen Staats werde verdeutlicht durch Verurteilung des Ex-Freunds der Beschwerdeführerin zu einer dreijährigen Haftstrafe. In Bezug auf ihre Brü- der sei davon auszugehen, die Beschwerdeführerin könne mithilfe eines Anwalts zu ihrem Recht gelangen. Bezüglich Einschätzung der Zumutbar- keit des Wegweisungsvollzugs der Beschwerdeführerin in ihren Heimat- staat stützt sich das SEM auf die eingereichten psychologischen und psy- chiatrischen Berichte und begründet hinreichend, weshalb diese nicht zur Annahme einer konkreten Gefährdung gereichten. Angesichts dieser Ausführungen ist keine Verletzung der Begründungs- pflicht durch die Vorinstanz ersichtlich.</w:t>
      </w:r>
    </w:p>
    <w:p>
      <w:r>
        <w:rPr>
          <w:b/>
        </w:rPr>
        <w:t>E. 4.3.2</w:t>
      </w:r>
    </w:p>
    <w:p>
      <w:r>
        <w:t>Sowohl die Regelvermutung von Art. 6a Abs. 2 Bst. a AsylG als auch von Art. 83 Abs. 5 AIG (SR 142.20) beruhen auf Lageanalysen des Bun- desrats in Bezug auf den betreffenden Staat, welche periodisch überprüft werden (vgl. Art. 6a Abs. 3 AsylG und Art. 83 Abs. 5bis AIG). Solche Regel- vermutungen entbinden zwar das SEM nicht davon, allfällig geltend ge- machte individuelle Hinweise, die im konkreten Fall gegen die Annahme der Schutzfähigkeit oder des Schutzwillens des entsprechenden Staates oder der Zumutbarkeit des Wegweisungsvollzug sprechen, sorgfältig zu prüfen und im Rahmen der Untersuchungspflicht abzuklären (vgl. PETER BOLZLI in: Spescha et al. [Hrsg.], Kommentar zum Migrationsrecht, 5. Aufl. 2019, Art. 83 AIG N 35). Es würde aber offenkundig dem Sinn und Zweck dieser Bestimmungen zuwiderlaufen, müsste das SEM in sämtlichen sol- chen Verfahren umfangreiche Abklärungen tätigen. Nachdem – wie nachfolgend dargelegt wird – keine konkreten Hinweise dargetan wurden, welche geeignet wären diese gesetzlichen Regelvermu- tungen umzustossen, war das SEM nicht verpflichtet, weitergehende Ab- klärungen hinsichtlich Schutzfähigkeit und Schutzwille der montenegrini-</w:t>
      </w:r>
    </w:p>
    <w:p>
      <w:r>
        <w:t>E-7005/2024 Seite 10 schen Behörden sowie Zumutbarkeit des Wegweisungsvollzugs zu tätigen. Es ist insbesondere nicht zu bemängeln, dass es angesichts der einreich- ten Arztberichte davon ausging, die Rückkehr der Beschwerdeführerin würde nicht zu einer raschen und lebensgefährdenden Beeinträchtigung ihres Gesundheitszustands führen. Auch der rechtserhebliche Sachverhalt wurde von der Vorinstanz somit hin- reichend erstellt.</w:t>
      </w:r>
    </w:p>
    <w:p>
      <w:r>
        <w:rPr>
          <w:b/>
        </w:rPr>
        <w:t>E. 4.4</w:t>
      </w:r>
    </w:p>
    <w:p>
      <w:r>
        <w:t>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erfüllt eine asylsuchende Person nach Lehre und Rechtsprechung dann, wenn sie Nachteile von bestimmter In- 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E-7005/2024 Seite 11</w:t>
      </w:r>
    </w:p>
    <w:p>
      <w:r>
        <w:rPr>
          <w:b/>
        </w:rPr>
        <w:t>E. 5.4.1</w:t>
      </w:r>
    </w:p>
    <w:p>
      <w:r>
        <w:t>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(vgl. Entscheidungen und Mitteilungen der Schweizerischen Asylrekurs- kommission [EMARK] 2006 Nr. 18 E. 11.2), oder weil der Staat ihr keinen Schutz gewährt, obwohl er dazu in der Lage wäre (vgl. BVGE 2011/51 E. 7.1 und E. 7.4 m.w.H.). Zudem besteht ein relevantes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Kontexts zu befinden, wobei es den Asylbehörden obliegt, die Effektivität des Schutzes vor Verfolgung im Heimatstaat abzuklären und zu begründen (vgl. BVGE 2011/51 E. 7.4 m.w.H.).</w:t>
      </w:r>
    </w:p>
    <w:p>
      <w:r>
        <w:rPr>
          <w:b/>
        </w:rPr>
        <w:t>E. 5.4.2</w:t>
      </w:r>
    </w:p>
    <w:p>
      <w:r>
        <w:t>Gemäss Rechtsprechung ist bei der Beurteilung, welcher Grad von Schutz im Heimatstaat als hinreichend zu qualifizieren ist, nicht eine fakti- sche Garantie des Staates für langfristigen individuellen Schutz des von nichtstaatlicher Verfolgung Bedrohten zu verlangen: Keinem Land gelingt es, die absolute Sicherheit aller seiner Bürgerinnen und Bürger jederzeit und überall zu garantieren. Erforderlich ist vielmehr, dass eine funktionie- rende und effiziente Schutzinfrastruktur zur Verfügung steht, wobei in ers- ter Linie an polizeiliche Aufgaben wahrnehmende Organe sowie an ein Rechts- und Justizsystem zu denken ist, das eine effektive Strafverfolgung ermöglicht. Die Inanspruchnahme eines solchen innerstaatlichen Schutz- systems muss den Betroffenen objektiv zugänglich und auch individuell zumutbar sein (vgl. BVGE 2008/5 E. 4.2 und BVGE 2008/4 E. 5.2).</w:t>
      </w:r>
    </w:p>
    <w:p>
      <w:r>
        <w:rPr>
          <w:b/>
        </w:rPr>
        <w:t>E. 5.4.3</w:t>
      </w:r>
    </w:p>
    <w:p>
      <w:r>
        <w:t>Bei der Qualifikation eines Heimat- oder Herkunftsstaats als verfol- gungssicher berücksichtigt der Bundesrat gemäss Art. 2 Abs. 1 der Asyl- verordnung 1 über Verfahrensfragen vom 11. August 1999 (AsylV 1, SR 142.311) die politische Stabilität (Bst. a), die Einhaltung der Menschen- rechte (Bst. b), die Einschätzung anderer EU- und EFTA-Mitgliedstaaten sowie des Hochkommissariats der Vereinten Nationen für die Flüchtlinge (Bst. c) und allfällige weitere landesspezifische Eigenheiten (Bst. d). Mon- tenegro wurde nach Vornahme dieser Prüfung vom Bundesrat als verfol- gungssicherer Heimat- respektive Herkunftsstaat definiert (vgl. Anhang 2 der AsylV 1).</w:t>
      </w:r>
    </w:p>
    <w:p>
      <w:r>
        <w:t>E-7005/2024 Seite 12</w:t>
      </w:r>
    </w:p>
    <w:p>
      <w:r>
        <w:rPr>
          <w:b/>
        </w:rPr>
        <w:t>E. 6.1</w:t>
      </w:r>
    </w:p>
    <w:p>
      <w:r>
        <w:t>Zunächst ist dem SEM beizupflichten, soweit es erhebliche Zweifel an der Glaubhaftigkeit der von der Beschwerdeführerin vorgebrachten Vorfälle äussert.</w:t>
      </w:r>
    </w:p>
    <w:p>
      <w:r>
        <w:rPr>
          <w:b/>
        </w:rPr>
        <w:t>E. 6.2</w:t>
      </w:r>
    </w:p>
    <w:p>
      <w:r>
        <w:t>Angesichts der ausführlichen Arztberichte ist zwar nicht auszuschlies- sen, dass die Beschwerdeführerin in ihrem Heimatstaat respektive in Alba- nien traumatische Erlebnisse machen musste. Ihre Schilderungen weisen aber erhebliche Ungereimtheiten auf, sodass nicht davon auszugehen ist, die von ihr geschilderten Geschehnisse hätten sich so ereignet.</w:t>
      </w:r>
    </w:p>
    <w:p>
      <w:r>
        <w:rPr>
          <w:b/>
        </w:rPr>
        <w:t>E. 6.3.1</w:t>
      </w:r>
    </w:p>
    <w:p>
      <w:r>
        <w:t>Auch das Gericht erachtet die Erklärung der Beschwerdeführerin als unglaubhaft, sie habe sich bezüglich der Übergriffe durch ihre Brüder we- der an die heimatlichen Behörden noch an ihre Mutter gewandt, weil sie diesen nicht vertraut habe respektive diese ohnehin nichts hätten unter- nehmen können. Insbesondere erscheint nicht nachvollziehbar, dass sie sich nicht getraut haben will, sich an die Behörden oder ihre Mutter zu wen- den, sie wohl aber mit einem ihr fremden Mann mitgegangen sei, den sie an einem Ort kennengelernt habe, an welchem sie zur Prostitution gezwun- gen worden sei (vgl. SEM-act. 17/18 ad F77).</w:t>
      </w:r>
    </w:p>
    <w:p>
      <w:r>
        <w:rPr>
          <w:b/>
        </w:rPr>
        <w:t>E. 6.3.2</w:t>
      </w:r>
    </w:p>
    <w:p>
      <w:r>
        <w:t>Dasselbe gilt für ihre Behauptung, sie habe sich anstatt an die Be- hörden oder ihre Mutter an ihre Schwester, eine Freundin sowie einen Be- kannten der Mutter in Belgien gewandt, diese hätten ihr aber nicht gehol- fen, sondern sie zurück zu ihren Brüdern geschickt (vgl. a.a.O. ad F6, F36, F55, F58 ff. und F63 ff.).</w:t>
      </w:r>
    </w:p>
    <w:p>
      <w:r>
        <w:rPr>
          <w:b/>
        </w:rPr>
        <w:t>E. 6.3.3</w:t>
      </w:r>
    </w:p>
    <w:p>
      <w:r>
        <w:t>Auch die abenteuerliche Darstellung ihrer Flucht aus dem Haus ihres Ex-Freunds spricht für die Unglaubhaftigkeit ihrer Vorbringen (vgl. a.a.O. ad F92: "Ich konnte in diesem Haus, in dem ich war, ein Telefongerät fin- den. Ich rief sofort meine Mutter an und bat sie um Hilfe. Ich sagte zu ihr: 'Du musst mir unbedingt helfen, von diesem Haus rauszukommen, weil ich diese Umstände nicht mehr ertragen kann. Ich muss aus diesem Trauma rauskommen und du musst mir helfen. Wenn du mir nicht hilfst, dann werde ich mich umbringen' […]." und F93).</w:t>
      </w:r>
    </w:p>
    <w:p>
      <w:r>
        <w:rPr>
          <w:b/>
        </w:rPr>
        <w:t>E. 6.3.4</w:t>
      </w:r>
    </w:p>
    <w:p>
      <w:r>
        <w:t>Der Beschwerdeführerin ist es auch nicht gelungen, die Verhältnisse und Geschehnisse in ihrer Kernfamilie plausibel zu beschreiben; das an- gebliche Verhalten ihrer beiden kriminellen Brüder wirkt ebenso plakativ und konstruiert wie dasjenige ihrer Mutter, die nicht verhindert haben soll,</w:t>
      </w:r>
    </w:p>
    <w:p>
      <w:r>
        <w:t>E-7005/2024 Seite 13 dass die Schwester der Beschwerdeführerin bereits als 13-Jährige zur Prostitution gezwungen worden sei und sich als Jugendliche nur durch eine Heirat von diesen Zwängen habe befreien können (vgl. a.a.O. ad F6).</w:t>
      </w:r>
    </w:p>
    <w:p>
      <w:r>
        <w:rPr>
          <w:b/>
        </w:rPr>
        <w:t>E. 6.4</w:t>
      </w:r>
    </w:p>
    <w:p>
      <w:r>
        <w:t>In der angefochtenen Verfügung weist das SEM zudem zu Recht auf erhebliche Diskrepanzen zwischen den Schilderungen der Beschwerde- führerin an der Anhörung vom November 2022 und die Darstellungen so- wohl gegenüber der FIZ als auch ihrer Psychologin und ihrer Psychiaterin hin. Tatsächlich gab sie an der Anhörung sowie an den Gesprächen mit der FIZ an, das ihr gegenüber an den Tag gelegte Verhalten ihrer Brüder habe sich schlagartig geändert, als sie im Alter von 17 Jahren einen Jungen ken- nengelernt habe (vgl. SEM-act. A36 Ziffer 3.1, A17 ad F52). Hingegen wird in den Arztberichten vom Oktober 2024 ausgeführt, bereits nach dem Tod des Vaters im Jahr 2011 sei das Verhalten der Brüder gegenüber der Mutter und der Schwestern (recte wohl: Schwester) gewalttätig geworden (vgl. SEM-act. A42 Ziffer 1.1; A43 Ziffer 1.1). Entgegen der Aussage der Be- schwerdeführerin an ihrer Anhörung, sie habe sich von sich aus hilfesu- chend an ihren Ex-Freund gewandt, wird im Arztbericht vom 22. Oktober 2024 ausgeführt, sie sei von ihren Brüdern an einen wohlhabenden und einflussreichen Mann verkauft worden, woraufhin die Brüder von weiteren Übergriffen abgesehen hätten (vgl. SEM-act. A18 ad F77 ff., A42 und A43 jeweils Ziffer 1.1).</w:t>
      </w:r>
    </w:p>
    <w:p>
      <w:r>
        <w:rPr>
          <w:b/>
        </w:rPr>
        <w:t>E. 7.1</w:t>
      </w:r>
    </w:p>
    <w:p>
      <w:r>
        <w:t>Selbst bei Wahrunterstellung der Vorbringen der Beschwerdeführerin lassen die Schilderungen ihrer Lebensumstände nicht auf einen fehlenden Schutzwillen und fehlende Schutzfähigkeit der heimatlichen Behörden schliessen.</w:t>
      </w:r>
    </w:p>
    <w:p>
      <w:r>
        <w:rPr>
          <w:b/>
        </w:rPr>
        <w:t>E. 7.2</w:t>
      </w:r>
    </w:p>
    <w:p>
      <w:r>
        <w:t>Zu Recht weist das SEM darauf hin, die Verurteilung ihres Ex-Freunds durch die montenegrinischen Behörden wegen Handels mit Drogen und Prostituierten spreche gerade für deren Schutzwillen und -fähigkeit. Das- selbe gilt in Bezug auf die geltend gemachte Zwangsprostitution durch ihre beiden Brüder.</w:t>
      </w:r>
    </w:p>
    <w:p>
      <w:r>
        <w:rPr>
          <w:b/>
        </w:rPr>
        <w:t>E. 7.3</w:t>
      </w:r>
    </w:p>
    <w:p>
      <w:r>
        <w:t>Wie erwähnt, hat der Bundesrat Montenegro, einen Beitrittskandidaten der Europäischen Union, als verfolgungssicheren Staat (Safe Country) im Sinne von Art. 6a Abs. 2 Bst. a AsylG qualifiziert. Damit besteht die ge- setzliche Regelvermutung, dass in der Heimat der Beschwerdeführerin asylrelevante staatliche Verfolgung nicht stattfindet und Schutz vor nicht- staatlicher Verfolgung gewährleistet ist. Dabei handelt es sich um eine</w:t>
      </w:r>
    </w:p>
    <w:p>
      <w:r>
        <w:t>E-7005/2024 Seite 14 relative Verfolgungssicherheit, die im Einzelfall auf Grund konkreter und substantiierter Hinweise widerlegt werden kann, wobei die Beweislast (für den Beweis des Gegenteils) der asylsuchenden Person obliegt (vgl. BVGE 2013/10 E. 7.4.3).</w:t>
      </w:r>
    </w:p>
    <w:p>
      <w:r>
        <w:rPr>
          <w:b/>
        </w:rPr>
        <w:t>E. 7.4</w:t>
      </w:r>
    </w:p>
    <w:p>
      <w:r>
        <w:t>Die Beschwerdeführerin vermochte mit ihrem blossen Hinweis auf die Korruption montenegrinischer Behörden diese gesetzliche Regelvermu- tung offensichtlich nicht umzustossen, nachdem sie keine Versuche unter- nommen hat, bei den heimatlichen Behörden um Schutz nachzusuchen oder sich an eine Schutzorganisation zu wenden (vgl. SEM-act. A17 ad F65 f.). Auch in Zukunft darf ihr zugemutet werden, sich nötigenfalls bei den heimatlichen Behörden um Schutz nachzusuchen. Es darf davon aus- gegangen werden, nötigenfalls könne sie (auch) dabei auf Unterstützung von Verwandten zählen. Es ist deshalb von der Schutzfähigkeit und vom Schutzwillen der heimatlichen Behörden auszugehen. Sollten einzelne Be- amtinnen oder Beamte im Falle einer Anzeige nicht gesetzeskonform han- deln, hätte sie sich gegebenenfalls an eine vorgesetzte Behörde zu wen- den und die entsprechenden Schutzmöglichkeiten im eigenen Land auszu- schöpfen.</w:t>
      </w:r>
    </w:p>
    <w:p>
      <w:r>
        <w:rPr>
          <w:b/>
        </w:rPr>
        <w:t>E. 7.5</w:t>
      </w:r>
    </w:p>
    <w:p>
      <w:r>
        <w:t>Abschliessend kann der Vollständigkeit halber festgehalten werden, dass der Beschwerdeführerin die Nachteile, denen sie seitens ihres Ex-Freunds ausgesetzt gewesen sein soll, hauptsächlich im Drittstaat Albanien zugefügt worden sein sollen. Ausserhalb des Territoriums des Heimatstaates zugefügte Nachteile sind flüchtlingsrechtlich jedoch grund- sätzlich nicht relevant (vgl. statt vieler das Urteil BVGer D-5764/2024 vom 27. Januar 2025 E. 7.1 m.w.H.).</w:t>
      </w:r>
    </w:p>
    <w:p>
      <w:r>
        <w:rPr>
          <w:b/>
        </w:rPr>
        <w:t>E. 7.6</w:t>
      </w:r>
    </w:p>
    <w:p>
      <w:r>
        <w:t>Nach dem Gesagten vermochte die Beschwerdeführerin nicht glaub- haft darzutun, dass ihr die heimatlichen Behörden keinen Schutz vor den geltend gemachten Übergriffen hätte gewähren können. Das SEM hat folg- lich zu Recht ihre Flüchtlingseigenschaft verneint und ihr Asylgesuch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E-7005/2024 Seite 15</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weist in ihrer Verfügung zutreffend darauf hin, dass das Prinzip des flüchtlingsrechtlichen Non-Refoulement nur Personen schützt, die die Flüchtlingseigenschaft erfüllen. Da es der Beschwerdefüh- rerin nicht gelungen ist, eine asylrechtlich erhebliche Gefährdung nachzu- weisen oder glaubhaft zu machen, kann der in Art. 5 AsylG verankerte Grundsatz der Nichtrückschiebung im vorliegenden Verfahren keine An- wendung finden. Eine Rückkehr der Beschwerdeführerin in den Heimat- staat ist demnach unter dem Aspekt von Art. 5 AsylG rechtmässig.</w:t>
      </w:r>
    </w:p>
    <w:p>
      <w:r>
        <w:t>E-7005/2024 Seite 16</w:t>
      </w:r>
    </w:p>
    <w:p>
      <w:r>
        <w:rPr>
          <w:b/>
        </w:rPr>
        <w:t>E. 9.2.4</w:t>
      </w:r>
    </w:p>
    <w:p>
      <w:r>
        <w:t>Sodann ergeben sich weder aus den Aussagen der Beschwerde- führerin noch aus den Akten Anhaltspunkte dafür, dass sie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dies nicht. Auch die allgemeine Menschenrechtssituation im Heimatstaat lässt den Wegweisungsvollzug zum heutigen Zeitpunkt nicht als unzulässig erscheinen.</w:t>
      </w:r>
    </w:p>
    <w:p>
      <w:r>
        <w:rPr>
          <w:b/>
        </w:rPr>
        <w:t>E. 9.2.5</w:t>
      </w:r>
    </w:p>
    <w:p>
      <w:r>
        <w:t>Nachdem bereits festgestellt wurde, dass sich die Beschwerdeführe- rin bei Bedarf in ihrem schutzfähigen und schutzwilligen Heimatstaat an die Polizei- und Justizbehörden wenden kann, sie darüber hinaus über ein so- ziales Beziehungsnetz verfügt und ihre diesbezüglichen Aussagen erheb- liche Widersprüche aufweisen, ist nicht davon auszugehen, der Beschwer- deführerin drohe im Falle einer Rückkehr von ihren Brüdern zur Prostitution gezwungen zu werden. Das geltend gemachte Risiko eines "Re-Traffi- ckings" vermag demnach keine Unzulässigkeit des Wegweisungsvollzugs in das Heimatland im Sinne von Art. 4 EMRK zu begründen.</w:t>
      </w:r>
    </w:p>
    <w:p>
      <w:r>
        <w:rPr>
          <w:b/>
        </w:rPr>
        <w:t>E. 9.2.6</w:t>
      </w:r>
    </w:p>
    <w:p>
      <w:r>
        <w:t>Eine zwangsweise Wegweisung von Personen mit gesundheitlichen Problemen kann nur ganz ausnahmsweise einen Verstoss gegen Art. 3 EMRK darstellen. Dies ist insbesondere der Fall, wenn die betroffene Per- 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w:t>
      </w:r>
    </w:p>
    <w:p>
      <w:r>
        <w:t>E-7005/2024 Seite 17 Die hohe Schwelle von Art. 3 EMRK ist vorliegend nicht erreicht. In den Arztberichten vom 20. März 2023 und vom 22. Oktober 2024 wurde der Beschwerdeführerin die Diagnosen Posttraumatische Belastungsstörung, Panikstörung sowie Generalisierte Angststörung mit depressiver Verstim- mung gestellt (vgl. SEM-act. A35 und A42 f.). Sie habe in ihrem Heimat- staat mehrmals versucht, sich das Leben zu nehmen (was ihren vom SEM protokollierten Aussagen nicht zu entnehmen ist). Aufgrund der schweren Traumatisierung benötige sie psychiatrische und psychotherapeutische Begleitung. Das SEM weist zutreffend darauf hin, dass Montenegro über eine psychi- atrische und medizinische Gesundheitsversorgung verfügt, die zwar nicht dem schweizerischen Standard entspricht, aber von guter Qualität ist. Ins- besondere in Podgorica sind psychiatrische Kliniken zur Behandlung psy- chischer Probleme vorhanden und die Verfügbarkeit psychiatrischer Dienste hat sich in den letzten Jahren im Allgemeinen verbessert (vgl. Ur- teil des BVGer E-2785/2021 vom 9. Mai 2025 E. 10.3.3). Es ist somit davon auszugehen, die Beschwerdeführerin werde eine adäquate medizinische Betreuung in ihrem Heimatstaat erhalten, womit sie bei einer Rückkehr dorthin nicht der Gefahr einer menschenunwürdigen Existenz oder intensi- vem Leiden ausgesetzt sein wird.</w:t>
      </w:r>
    </w:p>
    <w:p>
      <w:r>
        <w:rPr>
          <w:b/>
        </w:rPr>
        <w:t>E. 9.2.7</w:t>
      </w:r>
    </w:p>
    <w:p>
      <w:r>
        <w:t>Hinsichtlich des allfälligen Risikos einer Selbstgefährdung weist das SEM zu Recht darauf hin, dass vom Vollzug der Wegweisung gemäss kon- stanter Rechtsprechung nicht Abstand genommen wird, solange Mass- nahmen zwecks Verhütung der Verwirklichung einer Suizidalität getroffen werden können (vgl. SEM-Verfügung S. 8). Suizidalen Tendenzen der Be- schwerdeführerin könnte mit entsprechenden Massnahmen bei der Voll- zugsorganisation Rechnung getragen werden.</w:t>
      </w:r>
    </w:p>
    <w:p>
      <w:r>
        <w:rPr>
          <w:b/>
        </w:rPr>
        <w:t>E. 9.2.8</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E-7005/2024 Seite 18</w:t>
      </w:r>
    </w:p>
    <w:p>
      <w:r>
        <w:rPr>
          <w:b/>
        </w:rPr>
        <w:t>E. 9.3.2</w:t>
      </w:r>
    </w:p>
    <w:p>
      <w:r>
        <w:t>Die allgemeine Lage in Montenegro, die weder von Bürgerkrieg noch von allgemeiner Gewalt gekennzeichnet ist, steht dem Wegweisungsvoll- zug nicht entgegen. Der Bundesrat hat das Land auch als Staat bezeich- net, in den die Rückkehr in aller Regel zumutbar ist (Art. 83 Abs. 5 AIG, Art. 18 der Verordnung über den Vollzug der Weg- und Ausweisung sowie der Landesverweisung von ausländischen Personen [VVWAL, SR 142.281] und Anhang 2 der Verordnung).</w:t>
      </w:r>
    </w:p>
    <w:p>
      <w:r>
        <w:rPr>
          <w:b/>
        </w:rPr>
        <w:t>E. 9.3.3</w:t>
      </w:r>
    </w:p>
    <w:p>
      <w:r>
        <w:t>Die Beschwerdeführerin vermag mit ihren ungereimten Aussagen auch die gesetzliche Vermutung der Zumutbarkeit der Rückkehr nach Mon- tenegro nicht umzustossen. Ihren Aussagen zufolge, verfügt sie über einen Gymnasialabschluss und auch über ein gewisses soziales Beziehungsnetz (zumindest Mutter, Schwester und Freundin).</w:t>
      </w:r>
    </w:p>
    <w:p>
      <w:r>
        <w:rPr>
          <w:b/>
        </w:rPr>
        <w:t>E. 9.3.4</w:t>
      </w:r>
    </w:p>
    <w:p>
      <w:r>
        <w:t>Hinsichtlich der medizinischen Vorbringen der Beschwerdeführerin ist darauf hinzuweisen, dass aus gesundheitlichen Gründen nur dann auf Unzumutbarkeit des Wegweisungsvollzugs im Sinne von Art. 83 Abs. 4 AIG geschlossen werden kann, wenn eine absolut notwendige Behandlung im Heimatland schlicht nicht zur Verfügung steht und die fehlende Möglichkeit der (Weiter-)Behandlung bei einer Rückkehr zu einer raschen und lebens- 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 chende medizinische Behandlung grundsätzlich möglich ist (vgl. BVGE 2011/50 E. 8.3, 2009/52 E. 10.1, 2009/51 E. 5.5, 2009/28 E. 9.3.1, 2009/2 E. 9.3.2).</w:t>
      </w:r>
    </w:p>
    <w:p>
      <w:r>
        <w:rPr>
          <w:b/>
        </w:rPr>
        <w:t>E. 9.3.5</w:t>
      </w:r>
    </w:p>
    <w:p>
      <w:r>
        <w:t>Unter Hinweis auf das in Erwägung 9.2.6 Gesagte ist vorliegend nicht von einer existenziellen medizinischen Notlage auszugehen, die dem Weg- weisungsvollzug entgegenstehen würde. Insbesondere vermögen allfällige Einbussen des Betreuungsstandards im Vergleich mit der Schweiz nicht zur Unzumutbarkeit des Wegweisungsvollzugs zu führen.</w:t>
      </w:r>
    </w:p>
    <w:p>
      <w:r>
        <w:rPr>
          <w:b/>
        </w:rPr>
        <w:t>E. 9.3.6</w:t>
      </w:r>
    </w:p>
    <w:p>
      <w:r>
        <w:t>Der Vollständigkeit halber ist die Beschwerdeführerin auf die Mög- lichkeit hinzuweisen, beim SEM medizinische Rückkehrhilfe zu beantragen (Art. 75 der Asylverordnung 2 über Finanzierungsfragen vom 11. August 1999 [AsylV 2, SR 142.312]).</w:t>
      </w:r>
    </w:p>
    <w:p>
      <w:r>
        <w:t>E-7005/2024 Seite 19</w:t>
      </w:r>
    </w:p>
    <w:p>
      <w:r>
        <w:rPr>
          <w:b/>
        </w:rPr>
        <w:t>E. 9.3.7</w:t>
      </w:r>
    </w:p>
    <w:p>
      <w:r>
        <w:t>Ohne die Schwierigkeiten bei einer Rückkehr in den Heimatsaat zu verkennen, ist insgesamt betrachtet nicht davon auszugehen, die Be- schwerdeführerin würde in Montenegro aus individuellen Gründen wirt- schaftlicher, sozialer oder gesundheitlicher Natur in eine existenzielle Not- lage geraten, die als konkrete Gefährdung im Sinne der zu beachtenden Bestimmung zu werten wäre (Art. 83 Abs. 4 AIG).</w:t>
      </w:r>
    </w:p>
    <w:p>
      <w:r>
        <w:rPr>
          <w:b/>
        </w:rPr>
        <w:t>E. 9.3.8</w:t>
      </w:r>
    </w:p>
    <w:p>
      <w:r>
        <w:t>Nach dem Gesagten wurde die eingangs erwähnte Legalvermutung nicht durch substanziierte Hinweise umgestossen, weshalb sich der Voll- zug der Wegweisung als zumutbar erweist.</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der Beschwer- deführerin aufzuerlegen. Nachdem ihr Gesuch um Gewährung der unent- geltlichen Prozessführung mit Zwischenverfügung vom 20. November 2024 gutgeheissen wurde und aufgrund der Akten nicht von einer relevan- ten Veränderung ihrer finanziellen Situation auszugehen ist, sind keine Ver- fahrenskosten zu erheben.</w:t>
      </w:r>
    </w:p>
    <w:p>
      <w:r>
        <w:rPr>
          <w:b/>
        </w:rPr>
        <w:t>E. 11.2</w:t>
      </w:r>
    </w:p>
    <w:p>
      <w:r>
        <w:t>Mit derselben Zwischenverfügung wurde auch das Gesuch um Ge- währung der unentgeltlichen Rechtsverbeiständung gutgeheissen und die Rechtsvertreterin der Beschwerdeführerin als amtliche Rechtsbeiständin eingesetzt (Art. 102m AsylG). Dieser ist ein Honorar für die notwendigen Aufwendungen durch die Gerichtskasse auszurichten.</w:t>
      </w:r>
    </w:p>
    <w:p>
      <w:r>
        <w:t>E-7005/2024 Seite 20</w:t>
      </w:r>
    </w:p>
    <w:p>
      <w:r>
        <w:rPr>
          <w:b/>
        </w:rPr>
        <w:t>E. 11.3</w:t>
      </w:r>
    </w:p>
    <w:p>
      <w:r>
        <w:t>Mit Eingabe vom 13. Januar 2025 hat die Rechtsbeiständin eine Ho- norarnote zu den Akten gereicht. Es wird ein Vertretungsaufwand von</w:t>
      </w:r>
    </w:p>
    <w:p>
      <w:r>
        <w:rPr>
          <w:b/>
        </w:rPr>
        <w:t>E. 14</w:t>
      </w:r>
    </w:p>
    <w:p>
      <w:r>
        <w:t>Stunden ausgewiesen, der aufgrund der Aktenlage etwas überhöht er- scheint (Art. 12 i.V.m. Art. 8 Abs. 2 des Reglements über die Kosten und Entschädigungen vor dem Bundesverwaltungsgericht [VGKE, SR 173.320.2]). Das Honorar ist deshalb in Anwendung des in der Zwischen- verfügung kommunizierten Stundenansatzes von maximal Fr. 150.– für nicht-anwaltliche Vertreterinnen auf der Basis von 12 Honorarstunden auf insgesamt Fr. 1840.– (inkl. Auslagen) festzusetzen.</w:t>
      </w:r>
    </w:p>
    <w:p>
      <w:r>
        <w:t>(Dispositiv nächste Seite)</w:t>
      </w:r>
    </w:p>
    <w:p>
      <w:r>
        <w:t>E-7005/2024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