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E-6771/2023 vom 20. Dezember 2023</w:t>
      </w:r>
    </w:p>
    <w:p>
      <w:r>
        <w:t>Bundesverwaltungsgericht, 2023-12-20, DE</w:t>
      </w:r>
    </w:p>
    <w:p>
      <w:r>
        <w:rPr>
          <w:b/>
        </w:rPr>
        <w:t xml:space="preserve">Quelle: </w:t>
      </w:r>
      <w:r>
        <w:t>https://mcp.opencaselaw.ch/entscheid/bvger_E-6771_2023</w:t>
      </w:r>
    </w:p>
    <w:p>
      <w:r>
        <w:t>FR: TAF E-6771/2023 du 20 décembre 2023</w:t>
      </w:r>
    </w:p>
    <w:p>
      <w:r>
        <w:t>IT: TAF E-6771/2023 del 20 dicembre 2023</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und Art. 10 der Verordnung vom 1. April 2020 über Massnah- men im Asylbereich im Zusammenhang mit dem Coronavirus [Covid-19- Verordnung Asyl, SR 142.318], aufgehoben per 15. Dezember 2023] und Übergangsbestimmung der Aufhebungsverordnung vom 22. November 2023 [AS 2023 694] e contrario;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E-6771/2023 Seite 5</w:t>
      </w:r>
    </w:p>
    <w:p>
      <w:r>
        <w:rPr>
          <w:b/>
        </w:rPr>
        <w:t>E. 3</w:t>
      </w:r>
    </w:p>
    <w:p>
      <w:r>
        <w:t>Über offensichtlich unbegründete Beschwerden wird in einzelrichterlicher Zuständigkeit mit Zustimmung eines zweiten Richters beziehungsweise einer zweiten Richterin entschieden (Art. 111 Bst. e AsylG). Wie nach- stehend aufgezeigt wird, handelt es sich um ein solches Rechtsmittel, wes- halb das Urteil nur summarisch zu begründen ist (Art. 111a Abs. 2 AsylG). Gestützt auf Art. 111a Abs. 1 AsylG wurde auf die Durchführung eines Schriftenwechsels verzichtet.</w:t>
      </w:r>
    </w:p>
    <w:p>
      <w:r>
        <w:rPr>
          <w:b/>
        </w:rPr>
        <w:t>E. 4.1</w:t>
      </w:r>
    </w:p>
    <w:p>
      <w:r>
        <w:t>Die Vorinstanz erwog zur Begründung ihrer Verfügung im Wesentlichen Folgendes:</w:t>
      </w:r>
    </w:p>
    <w:p>
      <w:r>
        <w:rPr>
          <w:b/>
        </w:rPr>
        <w:t>E. 4.1.1</w:t>
      </w:r>
    </w:p>
    <w:p>
      <w:r>
        <w:t>Der vom Beschwerdeführer geschilderte Vorfall mit der Gendarmerie im August 2022 habe keine andauernden Konsequenzen nach sich gezo- gen und es sei keine direkte Kausalität zu seiner Ausreise im September 2023 ersichtlich; demnach könne diesem Ereignis keine asylrechtliche Re- levanz beigemessen werden. Das Asylrecht diene nicht dazu, in der Ver- gangenheit erlittenes Unrecht wiedergutzumachen. Überdies habe der Be- schwerdeführer nur lokal oder regional beschränkte Verfolgungsmassnah- men vorgebracht, denen er sich durch einen Wegzug in einen anderen Landesteil entziehen könne. Gemäss seinen Aussagen sei er nicht in ex- ponierter Stellung für die HDP tätig gewesen. Daher bestehe keine beacht- liche Wahrscheinlichkeit, dass er deswegen mit einer Strafverfolgung durch die türkischen Behörden rechnen müsse. Die HDP sei formell legal tätig. Zudem hätten die vom Beschwerdeführer vorgebrachten Probleme keinen direkten Bezug zu dieser Partei, sondern eher zu einer vermeintlichen Nähe zur PKK. Gemäss seinen Aussagen habe er wegen der Veranstal- tung im Mai 2015 nie direkt Nachteile erlitten, und es sei nicht ersichtlich, weshalb er aus diesem Grund heute noch verfolgt werden sollte. Es sei bisher nie ein Ermittlungs- oder ein Strafverfahren gegen ihn eingeleitet worden, und er gelte strafrechtlich als unbescholten. Dass die erwähnten Festnahmen des Beschwerdeführers dazu gedient hätten, von ihm Infor- mationen über einen lange zurückliegenden Vorfall zu erhalten, überzeuge nicht. Aus seinen Aussagen gehe nicht hervor, was ihm strafrechtlich vor- geworfen werden könnte und weshalb im Falle seiner Rückkehr ein Ermitt- lungsverfahren gegen ihn eingeleitet werden sollte. Zudem sei es ihm prob- lemlos möglich gewesen, über den Flughafen F._______ legal auszurei- sen.</w:t>
      </w:r>
    </w:p>
    <w:p>
      <w:r>
        <w:t>E-6771/2023 Seite 6</w:t>
      </w:r>
    </w:p>
    <w:p>
      <w:r>
        <w:rPr>
          <w:b/>
        </w:rPr>
        <w:t>E. 4.1.2</w:t>
      </w:r>
    </w:p>
    <w:p>
      <w:r>
        <w:t>In Bezug auf die vom Beschwerdeführer betreffend den Militärdienst geäusserten Befürchtungen sei festzustellen, dass nicht absehbar sei, ob er überhaupt in die Armee eingezogen werde, und es bestünden keine Hin- weise, dass das türkische Militär beabsichtige, ihn zu töten. Die von ihm vorgebrachten Diskriminierungen wegen seiner ethnischen Zugehörigkeit würden in ihrer Intensität nicht über die Nachteile hinausgehen, die weite Teile der kurdischen Bevölkerung in der Türkei treffen könnten. Der einge- reichte Sozialversicherungsausweis könne den Grund für die Kündigung nicht belegen und es sei zu bezweifeln, dass der Beschwerdeführer die Arbeitsstelle bei einem Atomkraftwerk aus dem angegebenen Grund nicht erhalten habe. Insgesamt seien seine Vorbringen als flüchtlingsrechtlich nicht relevant zu qualifizieren und würden den Anforderungen von Art. 3 AsylG nicht standhalten.</w:t>
      </w:r>
    </w:p>
    <w:p>
      <w:r>
        <w:rPr>
          <w:b/>
        </w:rPr>
        <w:t>E. 4.1.3</w:t>
      </w:r>
    </w:p>
    <w:p>
      <w:r>
        <w:t>In der Stellungnahme vom 13. November 2023 sei nichts vorgebracht worden, was eine Änderung des Standpunktes des SEM rechtfertigen könnte. Der Antrag, es sei die Einreichung weiterer Beweismittel abzuwar- ten, werde abgewiesen, da in antizipierender Beweiswürdigung festzustel- len sie, dass die in Aussicht gestellten Belege nicht zu einer Veränderung der Sachlage führen könnten.</w:t>
      </w:r>
    </w:p>
    <w:p>
      <w:r>
        <w:rPr>
          <w:b/>
        </w:rPr>
        <w:t>E. 4.1.4</w:t>
      </w:r>
    </w:p>
    <w:p>
      <w:r>
        <w:t>Der Wegweisungsvollzug sei auch unter Berücksichtigung des schweren Erdbebens im Südosten der Türkei Anfang Februar 2023 als zu- mutbar zu bezeichnen, zumal das Haus der Eltern des Beschwerdeführers gemäss seinen Angaben nur leicht beschädigt worden sei und diese noch immer dort leben würden. Überdies stehe es dem Beschwerdeführer frei, sich an einem anderen Ort in der Türkei niederzulassen. Er habe in der Vergangenheit schon längere Zeit in verschiedenen Orten in seinem Heimatstaat gelebt und gearbeitet oder studiert und verfüge somit über Aufenthaltsalternativen in verschiedenen Städten respektive Provinzen der Türkei.</w:t>
      </w:r>
    </w:p>
    <w:p>
      <w:r>
        <w:rPr>
          <w:b/>
        </w:rPr>
        <w:t>E. 4.2.1</w:t>
      </w:r>
    </w:p>
    <w:p>
      <w:r>
        <w:t>In der Beschwerdeeingabe wurde gerügt, das SEM habe den Sach- verhalt unrichtig und unvollständig festgestellt und diesen willkürlich zu- ungunsten des Beschwerdeführers gewürdigt. Mit den der Beschwerde beiliegenden Dokumenten werde belegt, dass er aufgrund seiner Ethnie und politischen Ansichten diskriminiert und ihm ein menschenwürdiges Le- ben in der Türkei verunmöglicht worden sei. Dass ihm keine Frist zur Ein- reichung von Beweismitteln eingeräumt worden sei, stelle eine Verletzung des rechtlichen Gehörs dar.</w:t>
      </w:r>
    </w:p>
    <w:p>
      <w:r>
        <w:t>E-6771/2023 Seite 7</w:t>
      </w:r>
    </w:p>
    <w:p>
      <w:r>
        <w:rPr>
          <w:b/>
        </w:rPr>
        <w:t>E. 4.2.2</w:t>
      </w:r>
    </w:p>
    <w:p>
      <w:r>
        <w:t>Die von ihm erlebten kurzzeitigen Festnahmen und Diskriminierun- gen hätten zwar einzeln die Schwelle von ernsthaften Nachteilen im Sinne von Art. 3 AsylG nicht erreicht. In ihrer Gesamtheit hätten sie aber einen unerträglichen psychischen Druck erzeugt. Aufgrund dessen habe er sich gezwungen gesehen, seinen Heimatstaat zu verlassen. Die Verletzungen der körperlichen Integrität, die er erlitten habe, gingen in ihrer Intensität offensichtlich über die Nachteile hinaus, welchen die kurdische Bevölke- rung allgemein ausgesetzt sei. Er sei den türkischen Behörden wegen sei- nes politischen Engagements für die HDP bekannt. Politisch aktive Kurden würden auch noch nach Jahren wegen in der Vergangenheit erfolgten Akti- vitäten verfolgt. Zahlreiche Mitglieder der HDP seien in Haft. Diese Partei sei unter permanentem Druck, weil sie bezichtigt werde, ein verlängerter Arm der PKK zu sein. Im Jahr 2021 sei beim Verfassungsgericht ein Antrag auf Verbot der HDP eingereicht worden. Da er bereits von der Polizei fest- genommen und über seine Tätigkeiten für die HDP befragt worden sei, habe er begründete Furcht davor, wegen seiner Beteiligung an der Orga- nisation einer Gedenkfeier verhaftet zu werden. Eine zukünftige Verfolgung sei als wahrscheinlich zu qualifizieren.</w:t>
      </w:r>
    </w:p>
    <w:p>
      <w:r>
        <w:rPr>
          <w:b/>
        </w:rPr>
        <w:t>E. 4.2.3</w:t>
      </w:r>
    </w:p>
    <w:p>
      <w:r>
        <w:t>Verschiedene Organisationen würden über Misshandlungen in der Türkei berichten, sowie davon, dass Gerichtsverfahren in politischen Fällen unfair seien. Die Rechtstaatlichkeit sei nicht mehr gewährleistet, da die Strafverfolgungsbehörden willkürlich handeln und unverhältnismässige Strafen ausgesprochen würden. Die allgemeine Menschenrechtsituation in der Türkei habe sich deutlich verschlechtert und es werde rigoros gegen tatsächliche und vermeintliche Regimekritiker und Oppositionelle vorge- gangen. Er müsse damit rechnen, bereits bei der Einreise in die Türkei über seinen Aufenthalt im Ausland befragt zu werden, wobei die Gefahr von Misshandlungen bestehe. Somit drohe ihm eine unmenschliche Behand- lung im Sinne von Art. 3 EMRK und es sei ihm daher die Flüchtlingseigen- schaft zuzuerkennen; zumindest aber sei der Wegweisungsvollzug als un- zulässig zu bezeichnen. Im Falle einer Rückkehr in sein Elternhaus würde er wieder ins Visier der lokalen Sicherheitsbehörden geraten. Es wäre ihm ferner nicht möglich, andernorts eine Arbeitsstelle zu finden, weil er seine kurdische Identität nicht verleugnen wolle.</w:t>
      </w:r>
    </w:p>
    <w:p>
      <w:r>
        <w:rPr>
          <w:b/>
        </w:rPr>
        <w:t>E. 5.1</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t>
      </w:r>
    </w:p>
    <w:p>
      <w:r>
        <w:t>E-6771/2023 Seite 8 wendigen Unterlagen zu beschaffen, die rechtlich relevanten Umstände abzuklären und ordnungsgemäss darüber Beweis zu führen hat (vgl. BVGE 2015/10 E. 3.2 m.w.H.). Der Grundsatz des rechtlichen Gehörs (Art. 29 Abs. 2 BV, Art. 29 VwVG, Art. 32 Abs. 1 VwVG) verlangt, dass die verfügende Behörde die Vorbringen des Betroffenen tatsächlich hört, sorg- fältig und ernsthaft prüft und in der Entscheidungsfindung berücksichtigt, was sich entsprechend in der Entscheidbegründung niederschlagen muss (vgl. Art. 35 Abs. 1 VwVG).</w:t>
      </w:r>
    </w:p>
    <w:p>
      <w:r>
        <w:rPr>
          <w:b/>
        </w:rPr>
        <w:t>E. 5.2</w:t>
      </w:r>
    </w:p>
    <w:p>
      <w:r>
        <w:t>Aufgrund der Akten gelangt das Gericht zum Schluss, dass die Vor- instanz den verfahrenswesentlichen Sachverhalt hinreichend abgeklärt und in ihrer Verfügung angemessen berücksichtigt hat. Dass der Antrag des Beschwerdeführers auf Gewährung einer Frist zur Einreichung weite- rer Beweismittel abgewiesen wurde, ist nicht zu beanstanden. In der Stel- lungnahme vom 10. November 2023 brachte der Beschwerdeführer vor, er wolle seinen Rechtsanwalt in der Türkei kontaktieren, um "gegebenenfalls weitere Beweismittel einreichen zu können"; jedoch wurden weder die in Aussicht gestellten Dokumente noch die damit zu belegenden Sachver- haltselemente genauer benannt. Unter diesen Umständen bestand kein Grund zur Annahme, dass diese geeignet sein könnten, den Ausgang des Verfahrens zu beeinflussen. Im Übrigen lässt der Umstand, dass das SEM einer anderen Einschätzung folgt, als vom Beschwerdeführer gefordert, nicht auf eine ungenügende oder unvollständige Abklärung des Sachver- halts schliessen.</w:t>
      </w:r>
    </w:p>
    <w:p>
      <w:r>
        <w:rPr>
          <w:b/>
        </w:rPr>
        <w:t>E. 5.3</w:t>
      </w:r>
    </w:p>
    <w:p>
      <w:r>
        <w:t>Die verfahrensrechtlichen Rügen des Beschwerdeführers erweisen sich demnach als unberechtigt. Es besteht keine Veranlassung, die ange- fochtene Verfügung aus formellen Gründen aufzuheben und die Sache ans SEM zurückzuweisen.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E-6771/2023 Seite 9</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In Übereinstimmung mit der Vorinstanz gelangt das Gericht zum Schluss, dass die Asylvorbringen des Beschwerdeführers als nicht relevant im Sinne von Art. 3 AsylG zu qualifizieren sind. Die meisten Schikanen, die er gemäss seiner Darstellung durch die türkischen Sicherheitskräfte erlitten hat (mehrfache kurzzeitige Festnahmen und Verhöre) sind schon hinsicht- lich ihrer Intensität nicht als asylrelevante Nachteile zu qualifizieren. Zu Recht verneinte die Vorinstanz einen hinreichenden zeitlichen Kausalzu- sammenhang zwischen dem vom Beschwerdeführer geschilderten Über- griff durch einen Gendarmen vom August 2022 und seiner Ausreise im September 2023. Sodann besteht kein stichhaltiger Grund zur Annahme, dass ihm wegen der vorgebrachten niederschwelligen Aktivitäten für die HDP respektive des Verdachts der PKK-Sympathie eine asylbeachtliche Verfolgung droht. Die HDP ist nach wie vor eine legale Partei. Zudem war der Beschwerdeführer eigenen Angaben zufolge bloss ein gewöhnliches Mitglied ohne spezielle Funktionen, und es ist nicht aktenkundig, dass er sich bei seinen Aktivitäten zugunsten der HDP besonders exponiert hätte.</w:t>
      </w:r>
    </w:p>
    <w:p>
      <w:r>
        <w:rPr>
          <w:b/>
        </w:rPr>
        <w:t>E. 7.2</w:t>
      </w:r>
    </w:p>
    <w:p>
      <w:r>
        <w:t>Diese Einschätzung wird dadurch untermauert, dass gemäss Akten ge- gen ihn vor seiner Ausreise nie ein Strafverfahren eingeleitet oder ein Haft- befehl ausgestellt worden ist. Gegen eine drohende Verfolgung im Zeit- punkt der Ausreise spricht sodann, dass der Beschwerdeführer mit seinem Reisepass problemlos legal über den Flughafen F._______ ausreisen konnte. Dass er im Zusammenhang mit einer möglichen Einberufung in den Militärdienst mit asylrelevanten Übergriffen zu rechnen hätte, ist eine blosse Vermutung, die weder in den Akten noch in den einschlägigen Län- derberichten eine Grundlage findet.</w:t>
      </w:r>
    </w:p>
    <w:p>
      <w:r>
        <w:rPr>
          <w:b/>
        </w:rPr>
        <w:t>E. 7.3</w:t>
      </w:r>
    </w:p>
    <w:p>
      <w:r>
        <w:t>Die geschilderten Schikanen durch mehrere Arbeitgeber stellen eben- falls mangels hinreichender Intensität keine Verfolgung im Sinne von Art. 3 AsylG dar. Darüber hinaus geht das Gericht praxisgemäss vom Schutzwil- len und der Schutzfähigkeit der türkischen Behörden im Falle nicht-staat- licher Verfolgung aus (vgl. beispielsweise Urteile des BVGer E-3722/2023 vom 17. Juli 2023 E. 6.1 m.w.H., E-970/2022 vom 8. März 2022 E. 7).</w:t>
      </w:r>
    </w:p>
    <w:p>
      <w:r>
        <w:t>E-6771/2023 Seite 10</w:t>
      </w:r>
    </w:p>
    <w:p>
      <w:r>
        <w:rPr>
          <w:b/>
        </w:rPr>
        <w:t>E. 7.4</w:t>
      </w:r>
    </w:p>
    <w:p>
      <w:r>
        <w:t>Die eingereichten Beweismittel bestätigen nur die Vorbringen des Be- schwerdeführers, deren Glaubhaftigkeit ohnehin nicht bestritten war, ver- ändern aber nichts an der Einschätzung betreffend deren Asylrelevanz.</w:t>
      </w:r>
    </w:p>
    <w:p>
      <w:r>
        <w:rPr>
          <w:b/>
        </w:rPr>
        <w:t>E. 7.5</w:t>
      </w:r>
    </w:p>
    <w:p>
      <w:r>
        <w:t>Angesichts obiger Feststellungen sind schliesslich – auch vor dem Hin- tergrund, dass sich in der Türkei die Menschenrechtssituation seit dem Putschversuch im Juli 2016 allgemein verschlechtert hat – die Vorausset- zungen zur Annahme eines unerträglichen psychischen Drucks, welcher einen weiteren Verbleib im Heimatstaat als unzumutbar erscheinen lassen würde, entgegen der Argumentation in der Beschwerdeeingabe nicht er- füllt.</w:t>
      </w:r>
    </w:p>
    <w:p>
      <w:r>
        <w:rPr>
          <w:b/>
        </w:rPr>
        <w:t>E. 7.6</w:t>
      </w:r>
    </w:p>
    <w:p>
      <w:r>
        <w:t>Zusammenfassend ist festzuhalten, dass es dem Beschwerdeführer nicht gelungen ist, eine relevante Verfolgungsgefahr nachzuweisen oder glaubhaft zu machen. Die Vorinstanz hat sein Asylgesuch demzufolge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 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E-6771/2023 Seite 11</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9.2.3</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9.2.4</w:t>
      </w:r>
    </w:p>
    <w:p>
      <w:r>
        <w:t>Sodann ergeben sich weder aus den Aussagen des Beschwerde- führers noch aus den Akten konkrete Anhaltspunkte dafür, dass er für den Fall einer Ausschaffung in die Türkei dort mit beachtlicher Wahrscheinlich- keit einer nach Art. 3 EMRK oder Art. 1 FoK verbotenen Strafe oder Be- handlung ausgesetzt wäre. Gemäss der Praxis des Europäischen Ge- richtshofes für Menschenrechte (EGMR) sowie jener des UN-Anti- Folterausschusses müsste der Beschwerdeführer eine konkrete Gefahr ("real risk") nachweisen oder glaubhaft machen, dass ihm im Fall einer Rückschiebung Folter oder unmenschliche Behandlung drohen würde (vgl. Urteil des EGMR Saadi gegen Italien vom 28. Februar 2008, Grosse Kam- mer 37201/06, §§ 124–127 m.w.H.). Auch der Umstand, dass die Men- schenrechtssituation in der Türkei sich in den letzten Jahren (namentlich seit dem Putschversuch im Jahr 2016) verschlechtert hat, lässt den Weg- weisungsvollzug im heutigen Zeitpunkt nicht als unzulässig erscheinen.</w:t>
      </w:r>
    </w:p>
    <w:p>
      <w:r>
        <w:t>E-6771/2023 Seite 12</w:t>
      </w:r>
    </w:p>
    <w:p>
      <w:r>
        <w:rPr>
          <w:b/>
        </w:rPr>
        <w:t>E. 9.2.5</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In der Türkei herrscht weder Krieg oder Bürgerkrieg noch eine lan- desweite Situation allgemeiner Gewalt, aufgrund welcher eine Rückkehr generell unzumutbar wäre. An dieser Einschätzung vermögen weder das Wiederaufflammen des türkisch-kurdischen Konflikts seit Juli 2015 noch die sicherheitspolitische Entwicklung nach dem Putschversuch im Juli 2016 etwas zu ändern (vgl. statt vieler die Urteile des BVGer D-1920/2023 vom 14. Juni 2023 E. 9.4.1 sowie E-2377/2023 vom 2. Juni 2023 E. 9.4.2, je mit weiteren Hinweisen; anders ausschliesslich betreffend die Provinzen Hakkâri und Şırnak: BVGE 2013/2 E.9.6 und Referenzurteil des BVGer E-1948/2018 vom 12. Juni 2018 E. 7.3.1).</w:t>
      </w:r>
    </w:p>
    <w:p>
      <w:r>
        <w:rPr>
          <w:b/>
        </w:rPr>
        <w:t>E. 9.3.3</w:t>
      </w:r>
    </w:p>
    <w:p>
      <w:r>
        <w:t>Die Frage, ob es dem Beschwerdeführer zuzumuten wäre, in seine von den verheerenden Erdbeben vom Februar 2023 betroffene Heimat- provinz Kahramanmaras zurückzukehren, kann offenbleiben, da die Vor- instanz zu Recht von der Existenz einer zumutbaren innerstaatlichen Auf- enthaltsalternative ausgegangen ist: Der junge und gemäss Aktenlage gesunde Beschwerdeführer hat sich schon vor seiner Ausreise in verschie- denen anderen Landesregionen aufgehalten und verfügt über gute berufli- che Qualifikationen. Dieser Einschätzung vermag er mit dem Hinweis auf Probleme bei der Stellensuche wegen seiner kurdischen Identität nichts Substanzielles entgegenzuhalten. Der Hinweis des SEM auf das Bestehen eines tragfähigen Familiennetzes blieb unbestritten.</w:t>
      </w:r>
    </w:p>
    <w:p>
      <w:r>
        <w:rPr>
          <w:b/>
        </w:rPr>
        <w:t>E. 9.3.4</w:t>
      </w:r>
    </w:p>
    <w:p>
      <w:r>
        <w:t>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E-6771/2023 Seite 13</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Das Beschwerdeverfahren ist mit dem vorliegenden, direkten Ent- scheid in der Hauptsache abgeschlossen, weshalb der Antrag, es sei von der Erhebung eines Kostenvorschusses abzusehen, gegenstandslos ge- worden ist.</w:t>
      </w:r>
    </w:p>
    <w:p>
      <w:r>
        <w:rPr>
          <w:b/>
        </w:rPr>
        <w:t>E. 11.2</w:t>
      </w:r>
    </w:p>
    <w:p>
      <w:r>
        <w:t>Die Gesuche um Gewährung der unentgeltlichen Prozessführung und Verbeiständung sind ungeachtet der geltend gemachten prozessualen Be- dürftigkeit abzuweisen, da sich die Beschwerdebegehren entsprechend den vorstehenden Erwägungen als aussichtslos erwiesen haben (Art. 65 Abs. 1 VwVG und Art. 102m Abs. 1 AsylG).</w:t>
      </w:r>
    </w:p>
    <w:p>
      <w:r>
        <w:rPr>
          <w:b/>
        </w:rPr>
        <w:t>E. 12</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w:t>
      </w:r>
    </w:p>
    <w:p>
      <w:r>
        <w:t>(Dispositiv nächste Seite)</w:t>
      </w:r>
    </w:p>
    <w:p>
      <w:r>
        <w:t>E-6771/2023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