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E-6608/2012 vom 22. Januar 2013</w:t>
      </w:r>
    </w:p>
    <w:p>
      <w:r>
        <w:t>Bundesverwaltungsgericht, 2013-01-22, FR</w:t>
      </w:r>
    </w:p>
    <w:p>
      <w:r>
        <w:rPr>
          <w:b/>
        </w:rPr>
        <w:t xml:space="preserve">Quelle: </w:t>
      </w:r>
      <w:r>
        <w:t>https://mcp.opencaselaw.ch/entscheid/bvger_E-6608_2012</w:t>
      </w:r>
    </w:p>
    <w:p>
      <w:r>
        <w:t>FR: TAF E-6608/2012 du 22 janvier 2013</w:t>
      </w:r>
    </w:p>
    <w:p>
      <w:r>
        <w:t>IT: TAF E-6608/2012 del 22 gennaio 2013</w:t>
      </w:r>
    </w:p>
    <w:p>
      <w:pPr>
        <w:pStyle w:val="Heading2"/>
      </w:pPr>
      <w:r>
        <w:t>Regeste</w:t>
      </w:r>
    </w:p>
    <w:p>
      <w:r>
        <w:t>Asile (non-entrée en matière / absence de documents)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de jonction de causes est sans objet.</w:t>
      </w:r>
    </w:p>
    <w:p>
      <w:r>
        <w:rPr>
          <w:b/>
        </w:rPr>
        <w:t>E. 3</w:t>
      </w:r>
    </w:p>
    <w:p>
      <w:r>
        <w:t>La demande d'assistance judiciaire partielle est rejetée.</w:t>
      </w:r>
    </w:p>
    <w:p>
      <w:r>
        <w:rPr>
          <w:b/>
        </w:rPr>
        <w:t>E. 4</w:t>
      </w:r>
    </w:p>
    <w:p>
      <w:r>
        <w:t>Les frais de procédure, d'un montant de Fr. 400.-, sont mis à la charge de la recourante.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mandataire de la recourante,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