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E-6558/2007 vom 5. Oktober 2010</w:t>
      </w:r>
    </w:p>
    <w:p>
      <w:r>
        <w:t>Bundesverwaltungsgericht, 2010-10-05, FR</w:t>
      </w:r>
    </w:p>
    <w:p>
      <w:r>
        <w:rPr>
          <w:b/>
        </w:rPr>
        <w:t xml:space="preserve">Quelle: </w:t>
      </w:r>
      <w:r>
        <w:t>https://mcp.opencaselaw.ch/entscheid/bvger_E-6558_2007</w:t>
      </w:r>
    </w:p>
    <w:p>
      <w:r>
        <w:t>FR: TAF E-6558/2007 du 5 octobre 2010</w:t>
      </w:r>
    </w:p>
    <w:p>
      <w:r>
        <w:t>IT: TAF E-6558/2007 del 5 ottobre 2010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administratif fédéral connaît des recours contre les décisions au sens de l'art. 5 de la loi fédérale du 20 décembre 1968 sur la procédure administrative (PA, RS 172.021). En particulier, les décisions rendues par l'ODM concernant l'asile et le renvoi - lesquelles n'entrent pas dans le champ d'exclusion de l'art. 32 LTAF - peuvent être contestées devant le Tribunal administratif fédéral conformément à l'art. 33 let. d LTAF. Le Tribunal administratif fédéral est donc compétent pour connaître du présent litige. Il statue de manière définitive (cf. art. 83 let. d ch. 1 de la loi du 17 juin 2005 sur le Tribunal fédéral [LTF, RS 173.110]).</w:t>
      </w:r>
    </w:p>
    <w:p>
      <w:r>
        <w:rPr>
          <w:b/>
        </w:rPr>
        <w:t>E. 1.2</w:t>
      </w:r>
    </w:p>
    <w:p>
      <w:r>
        <w:t>Le recourant a qualité pour recourir (cf. art. 48 al. 1 PA). Présenté dans la forme (cf. art. 52 PA) et le délai (cf. art. 50 PA) prescrits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Conformément à une jurisprudence constante,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Les changements de la situation objective dans le pays d'origine, intervenus entre la fin de la persécution alléguée, respectivement le moment du départ du pays et celui du prononcé de la décision sur la demande d'asile sont pris en considération, que ce soit en faveur du demandeur ou en sa défaveur. En d'autres termes, il faut un lien temporel étroit de causalité entre les préjudices subis et le départ du pays, ainsi qu'un lien matériel étroit de causalité entre les préjudices subis et le besoin de protection (cf. Arrêts du Tribunal administratif fédéral [ATAF] 2008/34 consid. 7.1 p. 507 s., ATAF 2008/12 consid. 5.2 p. 154 s., ATAF 2008/4 consid. 5.4 p. 38 s., ATAF 2007/31 consid. 5.2 et 5.3).</w:t>
      </w:r>
    </w:p>
    <w:p>
      <w:r>
        <w:rPr>
          <w:b/>
        </w:rPr>
        <w:t>E. 3.1.1</w:t>
      </w:r>
    </w:p>
    <w:p>
      <w:r>
        <w:t>Le lien temporel de causalité entre les préjudices subis et la fuite du pays est rompu lorsqu'un temps relativement long s'est écoulé entre la dernière persécution subie et le départ à l'étranger. Ainsi, celui qui attend, depuis la dernière persécution, plus de six à douze mois avant de quitter son pays, ne peut en principe plus prétendre valablement à la reconnaissance de la qualité de réfugié, sauf si des motifs objectifs plausibles ou des raisons personnelles peuvent expliquer un départ différé (cf. Jurisprudence et informations de la Commission suisse de recours en matière d'asile [JICRA] 1998 n° 20 consid. 7, JICRA 1997 n° 14 consid. 2a, JICRA 1996 n° 42 consid. 4a et 7d, JICRA 1996 n° 30 consid. 4a ; WALTER STÖCKLI, Asyl, in : Ausländerrecht, Handbücher für die Anwaltspraxis, vol. VIII, 2e éd. Bâle 2009, n° 11.17 p. 531 ; MINH SON NGUYEN, Droit public des étrangers, Berne 2003, p. 444).</w:t>
      </w:r>
    </w:p>
    <w:p>
      <w:r>
        <w:rPr>
          <w:b/>
        </w:rPr>
        <w:t>E. 3.1.2</w:t>
      </w:r>
    </w:p>
    <w:p>
      <w:r>
        <w:t>Le lien matériel de causalité entre les préjudices subis et le besoin de protection allégué au moment du prononcé de la décision sur la demande d'asile est considéré comme rompu lorsqu'intervient, dans l'intervalle, un changement objectif de circonstances dans le pays d'origine du demandeur ; dans ce cas, on ne peut plus présumer, en cas de retour au pays, un risque sérieux et concret de répétition de la persécution. Toutefois, s'agissant des personnes qui se prévalent exclusivement d'une persécution passée pour obtenir la reconnaissance de leur qualité de réfugiés, le Tribunal admet, à l'instar de l'ancienne CRA, que par application analogique de l'art. 1 C ch. 5 de la Convention du 28 juillet 1951 relative au statut des réfugiés (ci-après : Conv., RS 0.142.30), des raisons impérieuses tenant à des persécutions antérieures puissent exceptionnellement faire échec à la condition liée à l'actualité du besoin de protection (cf. ATAF 2007/31 consid. 5.4 ; JICRA 2005 no 18 consid. 5.7.1, JICRA 2003 no 8 consid. 8, JICRA 2000 no 2 consid. 8a et 8b et réf. cit., JICRA 1997 no 14 ; WALTER STÖCKLI, Asyl, in : Ausländerrecht, op. cit., n° 11.18, p. 531 s. ; MINH SON NGUYEN, op. cit. p. 442 ss).</w:t>
      </w:r>
    </w:p>
    <w:p>
      <w:r>
        <w:rPr>
          <w:b/>
        </w:rPr>
        <w:t>E. 3.2</w:t>
      </w:r>
    </w:p>
    <w:p>
      <w:r>
        <w:t>En l'occurrence, le Tribunal constate que le recourant ne s'est pas véritablement plaint d'avoir été exposé à des sérieux préjudices en raison de ses activités au sein de l'UFC et de sa fonction de photographe de presse durant les années 1999 à 2004. S'il l'avait fait et établi à satisfaction, la question d'une rupture du lien temporel de causalité se serait posée. Les événements de mars et avril 2005 que le recourant prétend avoir vécus ne sont, quant à eux, pour autant qu'ils soient vraisemblables (question pouvant rester indécise), pas ou plus pertinents. En effet, force est de constater qu'un changement objectif de circonstances au Togo entre le moment de son départ du pays, le 2 avril 2005, et celui du présent prononcé lui est opposable.</w:t>
      </w:r>
    </w:p>
    <w:p>
      <w:r>
        <w:rPr>
          <w:b/>
        </w:rPr>
        <w:t>E. 3.2.1</w:t>
      </w:r>
    </w:p>
    <w:p>
      <w:r>
        <w:t>Le Tribunal rappelle ici l'analyse de la situation prévalant au Togo qu'il a déjà eu l'occasion de mentionner dans d'autres arrêts (en particulier arrêts dans les causes D-5044/2010 du 5 août 2010, D-4985/2007 du 15 septembre 2009, D-6094/2006 du 19 août 2009, E-4548/2008 du 5 mai 2009, D-5315/2006 du 1er mai 2009, D-5358/2006 du 18 mars 2009, E-5333/2008 du 6 février 2009) qu'il a précédemment rendus.</w:t>
      </w:r>
    </w:p>
    <w:p>
      <w:r>
        <w:rPr>
          <w:b/>
        </w:rPr>
        <w:t>E. 3.2.1.1</w:t>
      </w:r>
    </w:p>
    <w:p>
      <w:r>
        <w:t>Le 20 août 2006, sous le haut patronage du président burkinabé, un « accord politique global » (ci-après : APG) a été conclu par la totalité des parties prenantes au dialogue national réunissant les principaux partis politiques togolais, dont le Comité d'action pour le renouveau (ci-après : CAR) et l'Union des forces de changement (ci-après : UFC), accord qui a mis en place un gouvernement d'union nationale, rassemblant quasiment toutes les sensibilités du pays, avec une exception de poids, l'UFC, qui a opté pour la tactique de la chaise vide après avoir revendiqué, sans succès, le poste de premier ministre. Il a ainsi résulté de cette évolution favorable le rapatriement par le HCR, le 31 août 2006, de trois mille réfugiés togolais, les demandes de rapatriement de mille autres Togolais et le retour au pays de quinze mille autres individus qui avaient fui le Togo après les violences consécutives aux élections présidentielles d'avril 2005 sans compter celui d'opposants notoires comme Gilchrist Olympio (président de l'UFC) ou l'avocat Alonko Robert Dovi après huit ans, respectivement quatorze ans d'exil, ou encore comme Dossouvi Hilaire Logo, revenu au Togo quinze ans après en être parti. Le président Faure Gnassingbé Eyadéma lui-même paraît ainsi avoir réellement rompu avec les méthodes précédemment adoptées par son père en désignant comme premier ministre, le 16 septembre 2006, Yawowi Agboyibo, avocat des droits humains, fondateur du CAR, l'un des leaders incontestés de l'ancienne opposition dite radicale (cf. Philippe Perdrix, Togo - Les nouvelles règles du jeu in : Jeune Afrique n° 2420 du 27 mai au 2 juin 2007). Le 20 septembre 2006, Yawovi Agboyibo a formé un gouvernement d'unité nationale composé de 35 ministres dont plusieurs ténors de l'opposition. Ce gouvernement a eu pour tâche principale l'organisation d'élections législatives libres et équitables, annoncées dans un premier temps pour juin 2007 avant d'être repoussées à plusieurs reprises. Celles-ci ont finalement eu lieu le 14 octobre 2007. A l'issue de ce scrutin auquel ont pris part 32 partis politiques et indépendants, le Rassemblement du peuple togolais (ci-après : RPT) a obtenu 50 sièges, l'UFC - dont c'était la première participation depuis 1990 - 27 sièges, et le CAR 4 sièges. Il a par ailleurs été qualifié à l'unanimité des missions d'observation internationales de libre, juste et transparent malgré les protestations de membres de l'opposition parfois violemment réprimées (cf. Farida Traoré, Organisation suisse d'aide aux réfugiés [OSAR], La situation au Togo, 9 avril 2008 ; US Department of State, Country reports on human rights practices 2007, 11 mars 2008 ; Freedom House, Togo, Country report 2007). Le 13 novembre 2007, Yawovi Agboyibo a donné sa démission et le président Faure Gnassingbé Eyadéma a entamé de larges consultations pour lui nommer un successeur en la personne de Komlan Mally, issu du RPT. Le 6 septembre 2008, ce dernier a également démissionné et a été remplacé par Gilbert Fossoun Houngbo qui occupait jusque-là les fonctions de secrétaire général adjoint des Nations Unies et de directeur du Programme des Nations unies pour le développement (PNUD) pour la région Afrique. Le 15 septembre 2008, celui-ci a formé un nouveau gouvernement, dans la continuité du précédent. Ainsi, bien que le premier ministre ait engagé des discussions avec des responsables de l'UFC, aucun dirigeant des deux plus grands partis d'opposition n'a pris place dans le dernier gouvernement. En revanche, le président de la Ligue togolaise des droits de l'Homme (LTDH), Amadou Yacoubou, est devenu ministre des Droits de l'Homme. De surcroît, lors de sa séance du 27 mai 2009, le Conseil des ministres a adopté le décret portant sur la nomination des membres de la commission « Vérité, Justice et Réconciliation » (ci-après : CVJR). Cette commission, qui est prévue par l'APG du 20 août 2006, ne compte aucun représentant des partis politiques, mais est composée de onze religieux, chefs traditionnels et professeurs d'université, et présidée par Mgr Nicodème Barrigah, évêque du diocèse d'Atakpamé. Son objectif sera de faire la lumière sur les actes de violence à caractère politique commis au Togo entre 1958 et 2005 et de parvenir à une réconciliation complète entre tous les Togolais. Le 6 août 2010, la CVJR a ouvert la dernière des huit antennes régionales où seront reçues, quatre mois durant, les dépositions des victimes desdits actes de violence. Par ailleurs, pour les années 2008 et 2009, aucun cas d'intimidation, de violence ou d'arrestation à l'encontre de témoins des actes de violence survenus en 2005 n'a été rapporté par les organisations de défense des droits humains au Togo (LTDH, Coalition togolaise des défenseurs des droits de l'homme, Collectif des associations contre l'impunité au Togo).</w:t>
      </w:r>
    </w:p>
    <w:p>
      <w:r>
        <w:rPr>
          <w:b/>
        </w:rPr>
        <w:t>E. 3.2.1.2</w:t>
      </w:r>
    </w:p>
    <w:p>
      <w:r>
        <w:t>Le parlement togolais a élu, en août 2009, les 17 membres de la Commission électorale nationale indépendante (CENI), chargée d'organiser et de superviser l'élection présidentielle. Le 2 février 2010, la Cour constitutionnelle a rendu publique une liste de sept candidats au scrutin présidentiel, dont le président sortant, Faure Gnassingbé. Le 4 mars 2010, celui-ci a remporté l'élection présidentielle, sa victoire ayant par ailleurs été enterinée, le 18 mars 2010, par la Cour constitutionnelle. Le 26 mai 2010, le président de l'UFC Gilchrist Olympio a signé un accord politique avec le RPT prévoyant l'entrée de l'UFC dans le nouveau gouvernement avec sept portefeuilles ministériels (dont un ministre d'Etat). Consécutivement à la signature de cet accord, une scission est survenue au sein de l'UFC entre les partisans de Jean-Pierre Fabre contestant les résultats du scrutin présidentiel du 4 mars 2010 et s'opposant à la validité dudit accord et ceux de Gilchrist Olympio. L'UFC faction Jean-Pierre Fabre a tenu un congrès extraordinaire le 10 août 2010 alors que l'UFC faction Gilchrist Olympio a tenu le sien le 12 août 2010. Les autorités togolaises, quant à elles, affirment ne reconnaître qu'un seul représentant de l'UFC, Gilchrist Olympio.</w:t>
      </w:r>
    </w:p>
    <w:p>
      <w:r>
        <w:rPr>
          <w:b/>
        </w:rPr>
        <w:t>E. 3.2.1.3</w:t>
      </w:r>
    </w:p>
    <w:p>
      <w:r>
        <w:t>En outre, après des années de répression, il existe au Togo une presse libre et critique envers le pouvoir. Il y a cependant lieu de préciser qu'en raison d'un marché publicitaire quasi inexistant, d'un lectorat potentiel peu nombreux, de méthodes de financement peu transparentes et du manque de professionnalisme, la presse togolaise commet de nombreuses entorses à la déontologie professionnelle et n'est souvent guère fiable (cf. not. SERGE HIREl, Le printemps incertain des médias togolais, in : la Gazette no 126, mars-avril 2006, www.presse-francophone.org, consulté le 24 septembre 2010). Dans un communiqué du 25 août 2010, l'Observatoire togolais des médias (OTM) a dénoncé la publication, dans la presse privée togolaise, d'articles portant atteinte à l'honneur, lesquels ont occasionné le dépôt de plaintes, et a exhorté l'ensemble des journalistes au respect du code de l'éthique et de la déontologie. Cela étant, pour les années 2008, 2009 et 2010, aucun cas d'arrestation de journaliste n'a été rapporté (cf. US Department of State, 2008 Human Rights Report: Togo, 25 février 2009 ; Freedom House, Freedom in the World 2009 - Togo, 16 juillet 2009 ; Reporters without borders for press freedom, Länderprofil Togo, en ligne sur : http://en.rsf.org/report-togo,46.html ; République Togolaise, Liberté de la presse : bilan positif, selon l'OTM, 3 mai 2010, consulté le 24 septembre 2010).</w:t>
      </w:r>
    </w:p>
    <w:p>
      <w:r>
        <w:rPr>
          <w:b/>
        </w:rPr>
        <w:t>E. 3.2.2</w:t>
      </w:r>
    </w:p>
    <w:p>
      <w:r>
        <w:t>Par conséquent, au vu des changements importants survenus au Togo ces dernières années, le risque de répétition des préjudices auxquels le recourant a déclaré avoir été exposé, en mars et avril 2005, par les autorités togolaises (privation de liberté de trois ou, selon une seconde version, cinq jours et mauvais traitements lors de sa détention) en raison des activités exercées en tant que photographe de presse et membre de l'UFC, peut raisonnablement être exclu. Par ailleurs, compte tenu de ces changements importants, la crainte du recourant d'être exposé à de sérieux préjudices en raison des articles de presse parus après sa libération, voire, pour certains, en 2006, après son départ du Togo, et le désignant nommément comme une victime des répressions survenues lors de la période électorale de 2005 ayant fui le pays, n'est pas ou plus objectivement fondée (indépendamment de la question de savoir si ces articles de presse ont paru ou non à la demande du recourant ou de sa famille et contre paiement).</w:t>
      </w:r>
    </w:p>
    <w:p>
      <w:r>
        <w:rPr>
          <w:b/>
        </w:rPr>
        <w:t>E. 3.3</w:t>
      </w:r>
    </w:p>
    <w:p>
      <w:r>
        <w:t>En définitive, à défaut d'être actuels, les motifs de protection avancés par le recourant ne sont pas pertinents au sens de l'art. 3 LAsi.</w:t>
      </w:r>
    </w:p>
    <w:p>
      <w:r>
        <w:rPr>
          <w:b/>
        </w:rPr>
        <w:t>E. 3.4</w:t>
      </w:r>
    </w:p>
    <w:p>
      <w:r>
        <w:t>Au vu de ce qui précède, le recours, en tant qu'il conteste le refus de la reconnaissance de la qualité de réfugié et le rejet de la demande d'asile,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Conformément à l'art. 44 al. 2 LAsi, si l'exécution du renvoi n'est pas possible, est illicite ou ne peut être raisonnablement exigée, l'office règle les conditions de résidence conformément aux dispositions de la LEtr concernant l'admission provisoire. Selon l'art. 83 al. 1 de la loi fédérale du 16 décembre 2005 sur les étrangers (LEtr, RS 142.20), applicable par le renvoi de l'art. 44 al. 2 LAsi, l'office décide d'admettre provisoirement l'étranger si l'exécution du renvoi ou de l'expulsion n'est pas possible, n'est pas licite ou ne peut être raisonnablement exigée.</w:t>
      </w:r>
    </w:p>
    <w:p>
      <w:r>
        <w:rPr>
          <w:b/>
        </w:rPr>
        <w:t>E. 5.2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5.4</w:t>
      </w:r>
    </w:p>
    <w:p>
      <w:r>
        <w:t>L'exécution n'est pas possible lorsque l'étranger ne peut pas quitter la Suisse pour son Etat d'origine, son Etat de provenance ou un Etat tiers, ni être renvoyé dans un de ces Etats (art. 83 al. 2 LEtr).</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(Message du Conseil fédéral à l'appui d'un arrêté fédéral sur la procédure d'asile [APA], du 25 avril 1990, FF 1990 II 624).</w:t>
      </w:r>
    </w:p>
    <w:p>
      <w:r>
        <w:rPr>
          <w:b/>
        </w:rPr>
        <w:t>E. 6.2</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 arrêt de la Cour européenne des droits de l'homme en l'affaire F.H. c/Suède du 20 janvier 2009, requête n° 32621/06, et en l'affaire Saadi c/Italie du 28 février 2008, requête n° 37201/06).</w:t>
      </w:r>
    </w:p>
    <w:p>
      <w:r>
        <w:rPr>
          <w:b/>
        </w:rPr>
        <w:t>E. 6.4</w:t>
      </w:r>
    </w:p>
    <w:p>
      <w:r>
        <w:t>En l'occurrence, le recourant n'a pas démontré à satisfaction de droit qu'il existait pour lui un risque réel, fondé sur des motifs sérieux et avérés, d'être victime de torture ou d'un traitement inhumain ou dégradant en cas d'exécution du renvoi au Togo.</w:t>
      </w:r>
    </w:p>
    <w:p>
      <w:r>
        <w:rPr>
          <w:b/>
        </w:rPr>
        <w:t>E. 6.5</w:t>
      </w:r>
    </w:p>
    <w:p>
      <w:r>
        <w:t>Il ne ressort pas non plus de l'examen du dossier que l'exécution du renvoi du recourant pourrait l'exposer à un traitement contraire à l'art. 3 Conv. torture précité.</w:t>
      </w:r>
    </w:p>
    <w:p>
      <w:r>
        <w:rPr>
          <w:b/>
        </w:rPr>
        <w:t>E. 6.6</w:t>
      </w:r>
    </w:p>
    <w:p>
      <w:r>
        <w:t>Dès lors, l'exécution du renvoi du recourant sous forme de refoulement ne transgresse aucun engagement de la Suisse relevant du droit international, de sorte qu'elle s'avère licite (cf. art. 44 al. 2 LAsi et art. 83 al. 3 LEtr).</w:t>
      </w:r>
    </w:p>
    <w:p>
      <w:r>
        <w:rPr>
          <w:b/>
        </w:rPr>
        <w:t>E. 7.1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154ss,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7.2</w:t>
      </w:r>
    </w:p>
    <w:p>
      <w:r>
        <w:t>Le Togo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7.3</w:t>
      </w:r>
    </w:p>
    <w:p>
      <w:r>
        <w:t>En outre, il ne ressort du dossier aucun élément dont on pourrait inférer que l'exécution du renvoi impliquerait une mise en danger concrète du recourant. En effet, il est jeune et sans charge de famille. En outre, il n'a ni allégué ni a fortiori rendu vraisemblable, qu'il souffrait d'un état de santé susceptible, en l'absence de traitement adéquat, de se dégrader très rapidement au point de conduire d'une manière certaine à la mise en danger concrète de sa vie ou à une atteinte sérieuse, durable et notablement plus grave de son intégrité physique.</w:t>
      </w:r>
    </w:p>
    <w:p>
      <w:r>
        <w:rPr>
          <w:b/>
        </w:rPr>
        <w:t>E. 7.4</w:t>
      </w:r>
    </w:p>
    <w:p>
      <w:r>
        <w:t>Pour ces motifs,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(cf. art. 83 al. 2 LEtr.).</w:t>
      </w:r>
    </w:p>
    <w:p>
      <w:r>
        <w:rPr>
          <w:b/>
        </w:rPr>
        <w:t>E. 9.1</w:t>
      </w:r>
    </w:p>
    <w:p>
      <w:r>
        <w:t>Cela étant, l'exécution du renvoi doit être déclarée conforme aux dispositions légales.</w:t>
      </w:r>
    </w:p>
    <w:p>
      <w:r>
        <w:rPr>
          <w:b/>
        </w:rPr>
        <w:t>E. 9.2</w:t>
      </w:r>
    </w:p>
    <w:p>
      <w:r>
        <w:t>Il s'ensuit que le recours, en tant qu'il conteste la décision de renvoi et son exécution, doit être également rejeté.</w:t>
      </w:r>
    </w:p>
    <w:p>
      <w:r>
        <w:rPr>
          <w:b/>
        </w:rPr>
        <w:t>E. 10</w:t>
      </w:r>
    </w:p>
    <w:p>
      <w:r>
        <w:t>Au vu de l'issue de la cause, il y a lieu de mettre les frais de procédure, d'un montant de Fr. 600.-, à la charge du recourant, conformément aux art. 63 al. 1 PA et art. 2 et art. 3 let. b du règlement du 21 février 2008 concernant les frais, dépens et indemnités fixés par le Tribunal administratif fédéral (FITAF, RS 173.320.2). Ce montant doit être entièrement compensé avec l'avance de frais versée le 22 octobre 2007.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