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E-5957/2015 vom 28. September 2015</w:t>
      </w:r>
    </w:p>
    <w:p>
      <w:r>
        <w:t>Bundesverwaltungsgericht, 2015-09-28, DE</w:t>
      </w:r>
    </w:p>
    <w:p>
      <w:r>
        <w:rPr>
          <w:b/>
        </w:rPr>
        <w:t xml:space="preserve">Quelle: </w:t>
      </w:r>
      <w:r>
        <w:t>https://mcp.opencaselaw.ch/entscheid/bvger_E-5957_2015</w:t>
      </w:r>
    </w:p>
    <w:p>
      <w:r>
        <w:t>FR: TAF E-5957/2015 du 28 septembre 2015</w:t>
      </w:r>
    </w:p>
    <w:p>
      <w:r>
        <w:t>IT: TAF E-5957/2015 del 28 settembre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1.4</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der Beschwerdeentscheid nur summarisch zu begründen ist (Art. 111a Abs. 2 AsylG).</w:t>
      </w:r>
    </w:p>
    <w:p>
      <w:r>
        <w:rPr>
          <w:b/>
        </w:rPr>
        <w:t>E. 1.5</w:t>
      </w:r>
    </w:p>
    <w:p>
      <w:r>
        <w:t>Gestützt auf Art. 111a Abs. 1 AsylG wurde auf die Durchführung eines Schriftenwechsels verzichtet.</w:t>
      </w:r>
    </w:p>
    <w:p>
      <w:r>
        <w:rPr>
          <w:b/>
        </w:rPr>
        <w:t>E. 2.1</w:t>
      </w:r>
    </w:p>
    <w:p>
      <w:r>
        <w:t>Mit Beschwerde kann im Bereich des AsylG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Christian Filzwieser/Andrea Sprung, Dublin-III-Verordnung, Das Europäische Asylzuständigkeitssystem, Stand 1.2.2014, Wien 2014, K4 zu Art. 7). Im Rahmen eines Wiederaufnahmeverfahrens (engl.: take back) findet demgegenüber grundsätzlich keine (erneute) Zuständigkeitsprüfung nach Kapitel III statt (vgl. BVGE 2012/4 E. 3.2.1 m.w.H.).</w:t>
      </w:r>
    </w:p>
    <w:p>
      <w:r>
        <w:rPr>
          <w:b/>
        </w:rPr>
        <w:t>E. 3.4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3.5</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Wird festgestellt, dass ein Antragsteller aus einem Drittstaat kommend die Land-, See- oder Luftgrenze eines Mitgliedstaats illegal überschritten hat, so ist dieser Mitgliedstaat für die Prüfung des Antrags auf internationalen Schutz zuständig. Die Zuständigkeit endet zwölf Monate nach dem Tag des illegalen Grenzübertritts (Art. 13 Abs. 1 Dublin-III-VO).</w:t>
      </w:r>
    </w:p>
    <w:p>
      <w:r>
        <w:rPr>
          <w:b/>
        </w:rPr>
        <w:t>E. 4.2</w:t>
      </w:r>
    </w:p>
    <w:p>
      <w:r>
        <w:t>Den vorliegenden Akten ist zu entnehmen, dass sich der Beschwerdeführer vor seiner Einreise in die Schweiz in Italien aufgehalten hatte. So gab er persönlich zu Protokoll, während einer Woche in Italien gewesen zu sein (siehe A6/11 S. 6).</w:t>
      </w:r>
    </w:p>
    <w:p>
      <w:r>
        <w:rPr>
          <w:b/>
        </w:rPr>
        <w:t>E. 4.3</w:t>
      </w:r>
    </w:p>
    <w:p>
      <w:r>
        <w:t>Das SEM ersuchte die italienischen Behörden am 7. Juli 2015 um Aufnahme des Beschwerdeführers gestützt auf Art. 13 Abs. 1 Dublin-III-VO. Die italienischen Behörden liessen das Übernahmeersuchen innert der in Art. 22 Abs. 1 Dublin-III-VO vorgesehenen Frist unbeantwortet, womit sie ihre Zuständigkeit implizit anerkannten (Art. 22 Abs. 7 Dublin-III-VO). Die grundsätzliche Zuständigkeit Italiens ist somit gegeben.</w:t>
      </w:r>
    </w:p>
    <w:p>
      <w:r>
        <w:rPr>
          <w:b/>
        </w:rPr>
        <w:t>E. 4.4</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4.4.1</w:t>
      </w:r>
    </w:p>
    <w:p>
      <w:r>
        <w:t>Italien ist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und es bestehen keine konkreten Hinweise dafür, dass sich Italien im konkreten Fall nicht an die daraus resultierenden Verpflichtungen hält. Zwar steht das italienische Fürsorgesystem für Asylsuchende und Personen mit Schutzstatus in der Kritik (vgl. u.a. die Berichte der Schweizerischen Flüchtlingshilfe [SFH], Italien: Aufnahmebedingungen, Aktuelle Situation von Asylsuchenden und Schutzberechtigten, insbesondere Dublin-Rückkehrenden, Bern, Oktober 2013;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bisherigen Erkenntnissen des Bundesverwaltungsgerichts werden Dublin-Rückkehrende und verletzliche Personen bezüglich Unterbringung von den italienischen Behörden indes bevorzugt behandelt. Auch nehmen sich private Hilfsorganisationen der Betreuung von Asylsuchenden und Flüchtlingen an. Im Urteil des Europäischen Gerichtshofs für Menschenrechte vom 4. November 2014 in Sachen Tarakhel gegen die Schweiz (Beschwerde Nr. 29217/12) stellte der EGMR hinsichtlich der Lebensbedingungen in den zur Verfügung stehenden Unterkünfte fest, die Situation in Italien könne in keiner Weise mit der Situation in Griechenland verglichen werden, weshalb die Herangehensweise im vorliegenden Fall nicht die gleiche wie im Urteil des EGMR vom 21. Januar 2011 in Sachen M.S.S. gegen Belgien und Griechenland (Beschwerde Nr. 30696/09) sein könne. Aufgrund der Strukturen und der allgemeinen Lebensbedingungen in den Unterkünften allein seien deshalb nicht jegliche Überstellungen nach Italien ausgeschlossen. Allerdings bestünden ernsthafte Zweifel bezüglich der momentanen Unterbringungskapazitäten, weshalb nicht ausgeschlossen werden könne, dass eine signifikante Anzahl von Asylsuchenden ohne Unterkunft, in überfüllten Unterkünften ohne Privatsphäre oder gar in gesundheitsschädigenden oder gewalttätigen Verhältnissen landen würden. Immerhin stellte der EGMR fest, dass dann, wenn Kinder von der Überstellung betroffen wären, darauf geachtet werden muss, dass die Lebensbedingungen ihrem Alter angepasst sind, damit daraus keine Situation mit Stress, Angst und traumatisierenden Folgen entstehe; andernfalls würden die Lebensbedingungen jene Schwelle der Ernsthaftigkeit erreichen, die eine Verletzung von Art. 3 EMRK darstelle. Deshalb müssten die Schweizer Behörden in solchen Konstellationen von den italienischen Behörden Zusicherungen einholen, dass die Unterbringung in Italien in einer Weise erfolgt, die dem Alter der Kinder angemessen sei und der Familie das Zusammenbleiben ermögliche. Das SEM und das Bundesverwaltungsgericht werden sich an diese Vorgaben halten und in Fällen von Familien mit minderjährigen Kindern sowie bei anderen besonders verletzlichen Personengruppen nicht nur eine sorgfältige Abklärung der möglichen Vollzugshindernisse im Einzelfall vornehmen (vgl. z.B. Urteile des Bundesverwaltungsgerichts E-7075/2013 vom 20. März 2014 E. 6.4; E-258/2014 vom 21. Mai 2014 E. 6.3-6.4), sondern dort, wo vom EGMR gemäss dem zitierten Urteil gefordert, vorgängig Zusicherungen von den italienischen Behörden einholen.</w:t>
      </w:r>
    </w:p>
    <w:p>
      <w:r>
        <w:rPr>
          <w:b/>
        </w:rPr>
        <w:t>E. 4.4.2</w:t>
      </w:r>
    </w:p>
    <w:p>
      <w:r>
        <w:t>Der Beschwerdeführer gehört als alleinstehender und gesunder Mann mittleren Alters offensichtlich nicht zu einer der umschriebenen Gruppen, welchen ein besonderes Augenmerk zu schenken ist. Im Übrigen hat er sich bis anhin gar nie um eine Aufnahme in das italienische Asylsystem bemüht. Nach dem Gesagten ist die Anwendung von Art. 3 Abs. 2 Dublin-III-VO nicht gerechtfertigt.</w:t>
      </w:r>
    </w:p>
    <w:p>
      <w:r>
        <w:rPr>
          <w:b/>
        </w:rPr>
        <w:t>E. 4.5</w:t>
      </w:r>
    </w:p>
    <w:p>
      <w:r>
        <w:t>Der Beschwerdeführer macht geltend, eine Rückweisung nach Italien würde ihn in eine ernsthafte Bedrohungslage bringen, da er dort unter schwierigsten Lebensbedingungen um seine Existenz kämpfen müsste. Eine Abschiebung nach Italien sei deshalb unzumutbar. Nicht zuletzt trügen die massiven Flüchtlingswellen in jüngster Zeit dazu bei, dass die Situation sich verschlimmere. Die italienischen Behörden hätten ihre Kapazitätsgrenzen längst überschritten und seien nicht in der Lage, den dortigen Asylgesuchstellern ein faires Verfahren zu gewähren.</w:t>
      </w:r>
    </w:p>
    <w:p>
      <w:r>
        <w:rPr>
          <w:b/>
        </w:rPr>
        <w:t>E. 4.6</w:t>
      </w:r>
    </w:p>
    <w:p>
      <w:r>
        <w:t>Mit den vorstehenden Vorbringen macht der Beschwerdeführer die Anwendung der Ermessensklausel von Art. 17 Abs. 1 Dublin-III-VO, respektive der - das Selbsteintrittsrecht im Landesrecht konkretisierenden - Bestimmung von Art. 29a Abs. 3 der Asylverordnung 1 vom 11. August 1999 (AsylV 1, SR 142.311) geltend, gemäss welcher das SEM das Asylgesuch "aus humanitären Gründen" auch dann behandeln kann, wenn dafür gemäss Dublin-III-VO ein anderer Staat zuständig wäre.</w:t>
      </w:r>
    </w:p>
    <w:p>
      <w:r>
        <w:rPr>
          <w:b/>
        </w:rPr>
        <w:t>E. 4.6.1</w:t>
      </w:r>
    </w:p>
    <w:p>
      <w:r>
        <w:t>Der Beschwerdeführer hat kein konkretes und ernsthaftes Risiko dargetan, die italienischen Behörden würden sich weigern, ihn aufzunehmen und seinen Antrag auf internationalen Schutz unter Einhaltung der Regeln der Richtlinie des Europäischen Parlaments und des Rates 2013/32/EU vom 26. Juni 2013 zu gemeinsamen Verfahren für die Zuerkennung und Aberkennung des internationalen Schutzes (sog.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Italien seien derart schlecht, dass sie zu einer Verletzung von Art. 4 der EU-Grundrechtecharta, Art. 3 EMRK oder Art. 3 FoK führen könnten. Er hat auch keine konkreten Hinweise für die Annahme dargetan, Italien würde ihm dauerhaft die ihm gemäss Richtlinie des Europäischen Parlaments und des Rates 2013/33/EU vom 26. Juni 2013 zur Festlegung von Normen für die Aufnahme von Personen, die internationalen Schutz beantragen (sog. Aufnahmerichtlinie) zustehenden minimalen Lebensbedingungen vorenthalten. Sein Vorbringen, die notwendige Hilfe beziehungsweise Unterstützung sei nicht gewährleistet, vermag jedenfalls nicht zu überzeugen, zumal das Gericht davon ausgeht, dass er sich im Fall der Überstellung an die italienischen Behörden wird wenden können, um die ihm zustehenden Aufnahmebedingungen (wenn nötig auch auf dem Rechtsweg) einzufordern (vgl. Art. 26 Aufnahmerichtlinie).</w:t>
      </w:r>
    </w:p>
    <w:p>
      <w:r>
        <w:rPr>
          <w:b/>
        </w:rPr>
        <w:t>E. 4.6.2</w:t>
      </w:r>
    </w:p>
    <w:p>
      <w:r>
        <w:t>Soweit der Beschwerdeführer das Vorliegen von "humanitären Gründen" geltend macht, ist Folgendes festzuhalten: Gemäss Praxis des Bundesverwaltungsgerichts verfügt das SEM bei der Anwendung der Kann-Bestimmung von Art. 29a Abs. 3 AsylV 1 über einen Ermessensspielraum (vgl. zum Ganzen das Grundsatzurteil E 641/2014 vom 13. März 2015, zur Publikation vorgesehen).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4.6.3</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4.7</w:t>
      </w:r>
    </w:p>
    <w:p>
      <w:r>
        <w:t>Somit bleibt Italien der für die Behandlung der Asylgesuche des Beschwerdeführers zuständige Mitgliedstaat gemäss Dublin-III-VO. Italien ist verpflichtet, das Asylverfahren gemäss Art. 21, 22 und 29 Dublin-III-VO aufzunehmen.</w:t>
      </w:r>
    </w:p>
    <w:p>
      <w:r>
        <w:rPr>
          <w:b/>
        </w:rPr>
        <w:t>E. 5</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6</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7</w:t>
      </w:r>
    </w:p>
    <w:p>
      <w:r>
        <w:t>Nach dem Gesagten ist die Beschwerde abzuweisen und die Verfügung des SEM zu bestätigen. Bei diesem Ausgang des Verfahrens sind die Kosten dem Beschwerdeführer aufzuerlegen (Art. 63 Abs. 1 VwVG) und auf insgesamt Fr. 600.- festzusetzen (Art. 1-3 des Reglements vom 21. Februar 2008 über die Kosten und Entschädigungen vor dem Bundesverwaltungsgericht [VGKE, SR 173.320.2]). Nachdem die Beschwerde, wie aus dem oben Gesagten hervorgeht, als aussichtslos bezeichnet werden musste, ist das Gesuch um Gewährung der unentgeltlichen Prozessführung gemäss Art. 65 Abs. 1 VwVG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