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E-5546/2023 vom 11. September 2023</w:t>
      </w:r>
    </w:p>
    <w:p>
      <w:r>
        <w:t>Bundesverwaltungsgericht, 2023-09-11, DE</w:t>
      </w:r>
    </w:p>
    <w:p>
      <w:r>
        <w:rPr>
          <w:b/>
        </w:rPr>
        <w:t xml:space="preserve">Quelle: </w:t>
      </w:r>
      <w:r>
        <w:t>https://mcp.opencaselaw.ch/entscheid/bvger_E-5546_2023_d20230911</w:t>
      </w:r>
    </w:p>
    <w:p>
      <w:r>
        <w:t>FR: TAF E-5546/2023 du 11 septembre 2023</w:t>
      </w:r>
    </w:p>
    <w:p>
      <w:r>
        <w:t>IT: TAF E-5546/2023 del 11 settembre 2023</w:t>
      </w:r>
    </w:p>
    <w:p>
      <w:pPr>
        <w:pStyle w:val="Heading2"/>
      </w:pPr>
      <w:r>
        <w:t>Regeste</w:t>
      </w:r>
    </w:p>
    <w:p>
      <w:r>
        <w:t>Asyl und Wegweisung (beschleunigtes Verfahren) | Asyl und Wegweisung (beschleunigtes Verfahren); Verfügung des SEM vom 11.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w:t>
      </w:r>
    </w:p>
    <w:p>
      <w:r>
        <w:rPr>
          <w:b/>
        </w:rPr>
        <w:t>E. 1.3</w:t>
      </w:r>
    </w:p>
    <w:p>
      <w:r>
        <w:t>Auf die Beschwerde ist einzutreten.</w:t>
      </w:r>
    </w:p>
    <w:p>
      <w:r>
        <w:t>E-5546/2023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SEM hat der Beschwerde in Dispositivziffer 7 die aufschiebende Wir- kung entzogen. Aus der verwendeten Formulierung ergibt sich allerdings, dass offenkundig bloss versehentlich vergessen worden ist, einen entspre- chenden Textbaustein der verwendeten Verfügungsvorlage zu löschen: "(VARIANTE GEMÄSS Art. 55 Abs. 2 VwVG; Punkt muss gelöscht werden, falls aufschiebende Wirkung nicht entzogen wird) Einer allfälligen Be- schwerde gegen diese Verfügung wird die aufschiebende Wirkung entzo- gen [Hervorhebung BVGer]". Nachdem diese Besonderheit in der – durch einen Asyljuristen verfassten – Beschwerde mit keinem Wort thematisiert und der rechtmässige Aufenthalt der Beschwerdeführenden während der Dauer des Beschwerdeverfahrens in der Eingangsbestätigung des Instruk- tionsrichters festgestellt worden ist, braucht auf diesen Punkt nicht weiter eingegangen zu werden.</w:t>
      </w:r>
    </w:p>
    <w:p>
      <w:r>
        <w:rPr>
          <w:b/>
        </w:rPr>
        <w:t>E. 5.1</w:t>
      </w:r>
    </w:p>
    <w:p>
      <w:r>
        <w:t>Zur Begründung seiner Verfügung führte das SEM Folgendes aus:</w:t>
      </w:r>
    </w:p>
    <w:p>
      <w:r>
        <w:rPr>
          <w:b/>
        </w:rPr>
        <w:t>E. 5.1.1</w:t>
      </w:r>
    </w:p>
    <w:p>
      <w:r>
        <w:t>Es könne nicht ausgeschlossen werden, dass der Beschwerdeführer wegen seines politischen Engagements für die HDP im Heimatstaat beläs- tigt worden sei. Dies reiche jedoch für die Annahme einer begründeten Furcht vor zukünftiger flüchtlingsrechtlich relevanter Verfolgung nicht aus. Er verfüge nur über ein geringfügiges politisches Profil. Selbst wenn die Schliessung seines Geschäfts auf seine politische Tätigkeit zurückzufüh- ren gewesen sein sollte, stelle dies noch keinen Nachteil dar, der einen weiteren Verbleib im Heimatstaat verunmöglicht hätte. Der gewaltsame</w:t>
      </w:r>
    </w:p>
    <w:p>
      <w:r>
        <w:t>E-5546/2023 Seite 6 Übergriff vom 14. Mai 2023 sei offensichtlich kein gezieltes Vorgehen ge- gen ihn gewesen. Dass er danach wieder nach Hause zurückgekehrt sei und sich ohne Bedenken frei bewegt habe, lasse darauf schliessen, dass er selber auch keine ernsthaften Konsequenzen durch die türkischen Be- hörden befürchtet habe. Hätten die Polizisten, als sie ihn auf dem Weg nach I._______ angehalten hätten, ein tatsächliches Interesse an seiner Person gehabt und vorgehabt, ihn festzunehmen, hätten sie dies auch um- gesetzt. Zudem wäre er diesfalls häufiger zu Hause aufgesucht worden. Es gebe keinen Anlass zu befürchten, dass die Belästigungen im Zusammen- hang mit seiner Tätigkeit zunehmen und ein flüchtlingsrechtlich relevantes Ausmass erreichen könnten. Auch die vorgebrachten Erkundigungen der Polizei nach der Ausreise würden nicht auf ein anhaltendes Interesse an seiner Person schliessen lassen. Es sei zu berücksichtigen, dass nie juris- tische Schritte gegen ihn eingeleitet worden seien und die Beschwerdefüh- renden legal aus der Türkei hätten ausreisen können. Demnach sei nicht davon auszugehen, dass der Beschwerdeführer in den Fokus der türki- schen Behörden geraten sei. Bei den Schikanen und Benachteiligungen denen die kurdische Bevölkerung in der Türkei generell ausgesetzt sei, handle es sich nicht um ernsthafte Nachteile im Sinne des Asylgesetzes. Die allgemeine Situation, in der sich die kurdische Bevölkerung befinde, führe gemäss gefestigter Praxis für sich allein nicht zur Anerkennung der Flüchtlingseigenschaft. Die im vorliegenden Fall geltend gemachten Beläs- tigungen und Bedrohungen würden in ihrer Intensität nicht über die Nach- teile hinausgehen, welche weite Teile der kurdischen Bevölkerung in der Türkei in ähnlicher Weise treffen könnten. Die Vorbringen der Beschwer- deführenden würden den Anforderungen an die Flüchtlingseigenschaft ge- mäss Art. 3 AsyIG nicht standhalten.</w:t>
      </w:r>
    </w:p>
    <w:p>
      <w:r>
        <w:rPr>
          <w:b/>
        </w:rPr>
        <w:t>E. 5.1.2</w:t>
      </w:r>
    </w:p>
    <w:p>
      <w:r>
        <w:t>Im Übrigen würden sich auch Zweifel an der Glaubhaftigkeit der von den Beschwerdeführenden vorgebrachten Fluchtgründen rechtfertigen. Es sei wenig plausibel, dass die Sicherheitskräfte den Beschwerdeführer nur an den beiden Tagen nach den Wahlen und dann erst wieder nach seiner Ausreise gesucht hätten. Zudem habe nur die Beschwerdeführerin diese Suche erwähnt, hierzu aber trotz mehrmaliger Nachfragen lediglich pau- schale und unsubstanziierte Äusserungen gemacht. Es gebe daher be- gründete Zweifel, dass der Beschwerdeführer je in seiner Heimat gezielt gesucht worden sei.</w:t>
      </w:r>
    </w:p>
    <w:p>
      <w:r>
        <w:rPr>
          <w:b/>
        </w:rPr>
        <w:t>E. 5.1.3</w:t>
      </w:r>
    </w:p>
    <w:p>
      <w:r>
        <w:t>Betreffend die Einwände in der Stellungnahme vom 8. September 2023 führte die Vorinstanz aus, es könne davon ausgegangen werden, dass in den Anhörungen alle für den Sachverhalt relevanten Elemente ab- schliessend erstellt worden seien. Sowohl der Beschwerdeführer als auch</w:t>
      </w:r>
    </w:p>
    <w:p>
      <w:r>
        <w:t>E-5546/2023 Seite 7 die Rechtsvertretung hätten dies am Ende der Anhörung bestätigt. Dem- nach bestehe kein Anlass für eine Zuteilung der Beschwerdeführenden in das erweiterte Verfahren. Die dargelegten Probleme mehrerer Verwandter des Beschwerdeführers, die offensichtlich nicht im Zusammenhang mit den von ihm vorgebrachten Asylgründen stehen würden, würden nicht auf eine relevante Verfolgungsgefahr schliessen lassen, habe er doch keine Re- flexverfolgungsmassnahmen durch die türkischen Behörden geltend ge- macht. Es sei als unglaubhaft zu erachten, dass der Beschwerdeführer vor seiner Ausreise öfters von den Beamten aufgesucht worden sei, da er dies in der Anhörung nicht vorgebracht habe. Die Mutmassung, wonach mög- licherwiese Ermittlungen gegen ihn eingeleitet worden seien, sei als unbe- gründet zu qualifizieren.</w:t>
      </w:r>
    </w:p>
    <w:p>
      <w:r>
        <w:rPr>
          <w:b/>
        </w:rPr>
        <w:t>E. 5.1.4</w:t>
      </w:r>
    </w:p>
    <w:p>
      <w:r>
        <w:t>Schliesslich würden keine Anhaltspunkte dafür vorliegen, dass den Beschwerdeführenden im Falle einer Rückkehr in den Heimatstaat ein durch Art. 3 EMRK verbotene Strafe oder Behandlung drohe, und weder die in der Türkei herrschende politische Situation noch andere Gründe wür- den gegen die Zumutbarkeit einer Rückkehr dorthin sprechen.</w:t>
      </w:r>
    </w:p>
    <w:p>
      <w:r>
        <w:rPr>
          <w:b/>
        </w:rPr>
        <w:t>E. 5.2.1</w:t>
      </w:r>
    </w:p>
    <w:p>
      <w:r>
        <w:t>Zur Begründung ihrer Beschwerde wiesen die Beschwerdeführenden darauf hin, die Provinz G._______, aus welcher der Beschwerdeführer stamme, gehöre zu jenen, die im Krieg zwischen der Partiya Karkerên Kur- distanê (Kurdische Arbeiterpartei, PKK) und dem türkischen Staat am meisten in Mitleidenschaft gezogen worden sei. Zudem stehe seine Familie aufgrund ihres politischen Engagements seit Jahrzehnten im Fokus der tür- kischen Behörden. Namentlich hätten sie ihren ursprünglichen Wohnort im Jahr 2004 verlassen müssen, weil der Vater des Beschwerdeführers sich geweigert habe, als Dorfschützer gegen die PKK zu kämpfen. Er selber sei seit mindestens fünf Jahren wegen seines Engagements für die HDP sowie aufgrund der politischen Haltung seiner Familie unter ständigem Druck der Polizei gestanden. Nach den Wahlen vom 14. Mai 2023 habe der polizeili- che Druck an Intensität zugenommen. Wäre er nicht ausgereist, hätte die Gefahr bestanden, dass er aufgrund eines konstruierten Sachverhalts wegen Terrorpropaganda oder Unterstützung einer Terrororganisation an- geklagt und zu einer Haftstrafe verurteilt, entführt oder sogar getötet wor- den wäre. Er sei durch mehrfache Eingriffe in seine persönliche Freiheit einem unerträglichen psychischen Druck im Sinne von Art. 3 Abs. 2 AsylG ausgesetzt gewesen, der ein menschenwürdiges Leben im Heimatstaat verunmöglicht habe. Er habe sich diesem Druck nur durch die Flucht ins Ausland entziehen können.</w:t>
      </w:r>
    </w:p>
    <w:p>
      <w:r>
        <w:t>E-5546/2023 Seite 8</w:t>
      </w:r>
    </w:p>
    <w:p>
      <w:r>
        <w:rPr>
          <w:b/>
        </w:rPr>
        <w:t>E. 5.2.2</w:t>
      </w:r>
    </w:p>
    <w:p>
      <w:r>
        <w:t>Der türkische Staat betrachte die HDP als Arm der PKK und daher als eine Terrororganisation; gegen die Partei sei derzeit ein Verbotsverfah- ren hängig. Zahlreiche Parteiabgeordnete seien inhaftiert worden, und Mit- glieder, Sympathisanten sowie Unterstützer der HDP stünden unter star- kem polizeilichem Druck. Es werde diesbezüglich auf Berichte der UNO- Sonderberichterstatters sowie mehrerer Nichtregierungsorganisationen verwiesen. Aufgrund seiner Aktivitäten für die HDP und weil er der Polizei bekannt sei, habe auch für den Beschwerdeführer die Gefahr bestanden, verhaftet und verurteilt zu werden. Aus diesem Grund hätten die Verant- wortlichen seiner Partei in H._______ ihm empfohlen, ins Ausland zu ge- hen. Das Bundesverwaltungsgericht erachte in ständiger Rechtsprechung eine relevante Gefährdung bei Personen, denen eine Zusammenarbeit mit der PKK vorgeworfen werde, als gegeben. Es sei davon auszugehen, dass sich seine Befürchtung, im Falle einer Rückkehr weiterer staatlicher Verfol- gung ausgesetzt zu sein, mit an Sicherheit grenzender Wahrscheinlichkeit verwirklichen werde. Allenfalls sei der Wegweisungsvollzug in die Türkei als unzumutbar zu erachten. Dem Beschwerdeführer würden Folter und eine überlange, unverhältnismässige Freiheitsstrafe sowie menschenun- würdige Behandlung während der Haft drohen.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E-5546/2023 Seite 9</w:t>
      </w:r>
    </w:p>
    <w:p>
      <w:r>
        <w:rPr>
          <w:b/>
        </w:rPr>
        <w:t>E. 7.1</w:t>
      </w:r>
    </w:p>
    <w:p>
      <w:r>
        <w:t>Vorab ist festzustellen, dass die in der Stellungnahme vom 8. Septem- ber 2023 erhobene Rüge, der Sachverhalt sei im Rahmen der Anhörungen nicht hinreichend abgeklärt worden, in der Beschwerde nicht mehr erhoben wurde. Es kann diesbezüglich auf die zutreffenden Erwägungen in der an- gefochtenen Verfügung verwiesen werden.</w:t>
      </w:r>
    </w:p>
    <w:p>
      <w:r>
        <w:rPr>
          <w:b/>
        </w:rPr>
        <w:t>E. 7.2</w:t>
      </w:r>
    </w:p>
    <w:p>
      <w:r>
        <w:t>Angesichts der eingereichten Beweismittel ist die Mitgliedschaft des Beschwerdeführers bei der HDP als erstellt zu erachten. Indessen ist fest- zustellen, dass er für diese Partei eigenen Angaben zufolge nur auf lokaler Ebene und im kleinen Rahmen tätig war und demnach nicht über ein her- ausragendes politisches Profil verfügt. Nach konstanter Praxis reicht ein solch niederschwelliges Engagement nicht aus, um eine Verfolgungs- gefahr zu begründen, beziehungsweise um von asylrelevanten Nachteilen bei einer allfälligen Rückkehr auszugehen (vgl. etwa Urteile des BVGer D-3140/2023 vom 28. September 2023 E. 6.4 und D-4827/2022 vom</w:t>
      </w:r>
    </w:p>
    <w:p>
      <w:r>
        <w:rPr>
          <w:b/>
        </w:rPr>
        <w:t>E. 7.3</w:t>
      </w:r>
    </w:p>
    <w:p>
      <w:r>
        <w:t>Die Aktenlage lässt auch nicht darauf schliessen, dass die Beschwer- deführenden vor dem Jahr 2023 Nachteile relevanten Ausmasses erlitten haben. Dass die Probleme des Beschwerdeführers im Zusammenhang mit der Registrierung seines Geschäfts im Jahr 2018 auf sein politisches Profil zurückzuführen sind, ist eine blosse, nicht näher substanziierte Vermutung. Jedenfalls würde es sich hierbei schon mangels hinreichender Intensität nicht um eine Verfolgungshandlung im Sinne von Art. 3 AsylG handeln. Dasselbe gilt auch für die behauptete Anhaltung des Beschwerdeführers</w:t>
      </w:r>
    </w:p>
    <w:p>
      <w:r>
        <w:t>E-5546/2023 Seite 10 durch Sicherheitskräfte auf dem Weg nach I._______. Ebenso hat der Be- schwerdeführer nicht dargetan, wegen des politischen Engagements sei- ner Verwandten in der Vergangenheit Reflexverfolgungsmassnahmen er- litten zu haben. Namentlich ist nicht ersichtlich, dass die Weigerung seines Vaters, als Dorfschützer aktiv zu sein, für diesen oder für den Beschwer- deführer nach ihrem Umzug nach H._______ negative Konsequenzen ge- habt hätte. Die Befürchtung, wegen seines familiären Umfelds in den Fo- kus der türkischen Behörden geraten zu sein, erweist sich demnach eben- falls als unbegründet.</w:t>
      </w:r>
    </w:p>
    <w:p>
      <w:r>
        <w:rPr>
          <w:b/>
        </w:rPr>
        <w:t>E. 7.4</w:t>
      </w:r>
    </w:p>
    <w:p>
      <w:r>
        <w:t>Aus den Akten ergeben sich im Weiteren keine konkreten Anhalts- punkte dafür, dass gegen den Beschwerdeführer im Heimatstaat ein Ermittlungs- oder gar ein Gerichtsverfahren eingeleitet wurde oder dies in absehbarer Zeit zu erwarten wäre. Insbesondere besteht kein stichhaltiger Grund zur Annahme, dass ihm eine Verbindung zur PKK oder Propaganda für diese Organisation unterstellt werden könnte.</w:t>
      </w:r>
    </w:p>
    <w:p>
      <w:r>
        <w:rPr>
          <w:b/>
        </w:rPr>
        <w:t>E. 7.5.1</w:t>
      </w:r>
    </w:p>
    <w:p>
      <w:r>
        <w:t>Zumal der Beschwerdeführer in der Türkei einen Rechtswalt manda- tiert hat, wäre er im Übrigen durchaus in der Lage, sich Kenntnis über all- fällige gegen ihn eingeleitete Massnahmen der Justizbehörden zu ver- schaffen und diesbezügliche Dokumente einzureichen; dies war nicht der Fall.</w:t>
      </w:r>
    </w:p>
    <w:p>
      <w:r>
        <w:rPr>
          <w:b/>
        </w:rPr>
        <w:t>E. 7.5.2</w:t>
      </w:r>
    </w:p>
    <w:p>
      <w:r>
        <w:t>Bei den mit der Beschwerde eingereichten Beweismitteln handelt es sich einerseits um ein Antragsformular des Beschwerdeführers an den Menschenrechtsverein IHD (und nicht eine "IHD-Bestätigung"; vgl. Be- schwerde S. 6). Die Aussagekraft dieser Urkunde ist äusserst gering; es handelt sich im Ergebnis um eine schriftliche Sachverhaltsdarstellung des Beschwerdeführers auf einem Blanko-Formular des IHD. Aus dem einge- reichten Ausschnitt des Formulars geht nicht einmal hervor, ob die Meldung überhaupt abgeschickt worden ist. Die für dieses Dokument angebotene Übersetzung ist deshalb nicht abzuwarten.</w:t>
      </w:r>
    </w:p>
    <w:p>
      <w:r>
        <w:rPr>
          <w:b/>
        </w:rPr>
        <w:t>E. 7.5.3</w:t>
      </w:r>
    </w:p>
    <w:p>
      <w:r>
        <w:t>Das Dokument des HDP-Vorsitzenden der Region L._______ ist un- datiert und es wird in Form eines Scans eingereicht. In der durch einen Juristen verfassten Beschwerde wird auf dieses Beweismittel mit keinem Wort Bezug genommen (ausser, dass im Kopieverteiler ein "HPD-Schrei- ben" erwähnt wird). Auch auf dieses fremdsprachige Dokument ist nicht weiter einzugehen.</w:t>
      </w:r>
    </w:p>
    <w:p>
      <w:r>
        <w:t>E-5546/2023 Seite 11</w:t>
      </w:r>
    </w:p>
    <w:p>
      <w:r>
        <w:rPr>
          <w:b/>
        </w:rPr>
        <w:t>E. 7.6</w:t>
      </w:r>
    </w:p>
    <w:p>
      <w:r>
        <w:t>Das Bundesverwaltungsgericht geht schliesslich praxisgemäss auch unter Berücksichtigung der aktuellen politischen Entwicklungen in der Türkei nicht von einer Situation der Kollektivverfolgung für Angehörige der kurdischen Bevölkerung aus (vgl. etwa Urteile des BVGer E-3056/2023 vom 13. September 2023 E. 7.3 und E-3393/2023 vom 14. August 2023 E. 7.6).</w:t>
      </w:r>
    </w:p>
    <w:p>
      <w:r>
        <w:rPr>
          <w:b/>
        </w:rPr>
        <w:t>E. 7.7</w:t>
      </w:r>
    </w:p>
    <w:p>
      <w:r>
        <w:t>Nach dem Gesagten ist in Übereinstimmung mit der Vorinstanz festzu- stellen, dass die Beschwerdeführenden vor ihrer Ausreise keine Nachteile im Sinne von Art. 3 AsylG erlitten haben und sich aus den Akten auch keine Anhaltspunkte dafür ergeben, dass der Beschwerdeführer aufgrund seines Profils im Falle einer Rückkehr mit erheblicher Wahrscheinlichkeit mit rele- vanten Verfolgungsmassnahmen durch die türkischen Behörden zu rech- nen hat.</w:t>
      </w:r>
    </w:p>
    <w:p>
      <w:r>
        <w:rPr>
          <w:b/>
        </w:rPr>
        <w:t>E. 7.8</w:t>
      </w:r>
    </w:p>
    <w:p>
      <w:r>
        <w:t>Demnach sind die Voraussetzungen zur Annahme eines unerträglichen psychischen Drucks, welcher einen weiteren Verbleib im Heimatstaat als unzumutbar erscheinen lassen würde, entgegen der Argumentation in der Beschwerdeeingabe nicht erfüllt.</w:t>
      </w:r>
    </w:p>
    <w:p>
      <w:r>
        <w:rPr>
          <w:b/>
        </w:rPr>
        <w:t>E. 7.9</w:t>
      </w:r>
    </w:p>
    <w:p>
      <w:r>
        <w:t>Zusammenfassend ist festzuhalten, dass es den Beschwerdeführen- den nicht gelungen ist, eine im Sinne von Art. 3 AsylG relevante Verfol- gungsgefahr nachzuweisen. Die Vorinstanz hat ihre Asylgesuche demzu- folge zu Recht abgelehnt</w:t>
      </w:r>
    </w:p>
    <w:p>
      <w:r>
        <w:rPr>
          <w:b/>
        </w:rPr>
        <w:t>E. 8</w:t>
      </w:r>
    </w:p>
    <w:p>
      <w:r>
        <w:t>März 2023 E. 6.3, je mit weiteren Hinweisen). Diese Beurteilung ist auch unter Berücksichtigung der neueren Lageentwicklung in der Türkei – ins- besondere dem weiterhin vor dem Verfassungsgericht hängigen Verbots- verfahren gegen die HDP (vgl. dazu Freedom House, Freedom in the World 2022: Turkey, &lt; https://freedomhouse.org/country/turkey/freedom-world/ 2022 &gt;, abgerufen am 18. Oktober 2023) – zu bestätigen. Beim geschil- derten Übergriff auf den Beschwerdeführer anlässlich der Wahlen vom 14. Mai 2023 scheint es sich um ein Fehlverhalten einzelner Polizeibeam- ter gehandelt zu haben, aus welchem nicht auf ein gezieltes und generelles Vorgehen der türkischen Behörden auf landesweiter Ebene gegen ihn ge- schlossen werden kann. Diese Einschätzung wird dadurch bestätigt, dass die Beschwerdeführenden gemäss ihren Angaben ohne Probleme legal mit ihren Reisepässen über den Flughafen K._______ ausreisen konnten. Eine andere Einschätzung vermögen auch die eingereichten Beweismittel, die im Wesentlichen die vom Beschwerdeführer geschilderten Vorkomm- nisse belegen, nicht zu rechtfertigen.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E-5546/2023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w:t>
      </w:r>
    </w:p>
    <w:p>
      <w:r>
        <w:t>E-5546/2023 Seite 13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Auch der Umstand, dass die allge- meine Menschenrechtssituation in der Türkei sich in den letzten Jahren (namentlich seit dem Putschversuch im Jahr 2016) verschlechtert hat, lässt den Wegweisungsvollzug im heutigen Zeitpunkt nicht als unzulässig er- 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 anders ausschliesslich betreffend die Provinzen Hakkâri und Şırnak: BVGE 2013/2 E.9.6 und Referenzurteil des BVGer E-1948/2018 vom</w:t>
      </w:r>
    </w:p>
    <w:p>
      <w:r>
        <w:rPr>
          <w:b/>
        </w:rPr>
        <w:t>E. 9.3.3</w:t>
      </w:r>
    </w:p>
    <w:p>
      <w:r>
        <w:t>Die Provinz H._______, in welcher die Beschwerdeführenden in den letzten Jahren vor der Ausreise gelebt hatten, wurde von den verheeren- den Erdbeben vom 6. Februar 2023 nicht stark betroffen, weshalb der Voll- zug von Wegweisungen in diese Provinz auch unter diesem Blickwinkel nicht generell unzumutbar ist.</w:t>
      </w:r>
    </w:p>
    <w:p>
      <w:r>
        <w:t>E-5546/2023 Seite 14</w:t>
      </w:r>
    </w:p>
    <w:p>
      <w:r>
        <w:rPr>
          <w:b/>
        </w:rPr>
        <w:t>E. 9.3.4</w:t>
      </w:r>
    </w:p>
    <w:p>
      <w:r>
        <w:t>Es sind ferner auch keine individuellen Gründe ersichtlich, welche ei- nem Vollzug der Wegweisung der Beschwerdeführenden entgegenstehen könnten; namentlich wurden keine gesundheitlichen Probleme geltend gemacht. Der Beschwerdeführer verfügt über eine gute Schulbildung und berufliche Qualifikationen, die ihm die Gewährleistung der wirtschaftlichen Existenz seiner Familie ermöglichen werden. Ausserdem können die Be- schwerdeführenden mutmasslich auf die Unterstützung eines tragfähigen familiären Bezugsnetzes zählen, namentlich an ihrem Herkunftsort H._______. Allenfalls steht ihnen eine Wohnsitznahme in K._______ offen, wo der Beschwerdeführer sich in der Vergangenheit bereits längere Zeit aufgehalten und mit einem Onkel über einen sozialen Anknüpfungspunkt verfügt. Insgesamt ist somit nicht davon auszugehen, dass die Beschwer- deführenden bei einer Rückkehr in die Türkei aus wirtschaftlichen, sozialen oder gesundheitlichen Gründen in eine existenzielle Notlage geraten wür- den.</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E-5546/2023 Seite 15 Das Gesuch um Verzicht auf die Erhebung eines Kostenvorschusses wird mit dem vorliegenden Entscheid in der Sache gegenstandslos.</w:t>
      </w:r>
    </w:p>
    <w:p>
      <w:r>
        <w:t>E-5546/2023 Seite 16</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Verzicht auf die Erhebung eines Kostenvorschusses wird mit dem vorliegenden Entscheid in der Sache gegenstandslos.</w:t>
      </w:r>
    </w:p>
    <w:p>
      <w:r>
        <w:rPr>
          <w:b/>
        </w:rPr>
        <w:t>E. 12</w:t>
      </w:r>
    </w:p>
    <w:p>
      <w:r>
        <w:t>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