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E-5397/2020 vom 14. April 2022</w:t>
      </w:r>
    </w:p>
    <w:p>
      <w:r>
        <w:t>Bundesverwaltungsgericht, 2022-04-14, FR</w:t>
      </w:r>
    </w:p>
    <w:p>
      <w:r>
        <w:rPr>
          <w:b/>
        </w:rPr>
        <w:t xml:space="preserve">Quelle: </w:t>
      </w:r>
      <w:r>
        <w:t>https://mcp.opencaselaw.ch/entscheid/bvger_E-5397_2020</w:t>
      </w:r>
    </w:p>
    <w:p>
      <w:r>
        <w:t>FR: TAF E-5397/2020 du 14 avril 2022</w:t>
      </w:r>
    </w:p>
    <w:p>
      <w:r>
        <w:t>IT: TAF E-5397/2020 del 14 aprile 2022</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Le recourant ayant déposé sa demande d'asile en Suisse avant le 1er mars 2019, la présente procédure est soumise à la loi sur l'asile, dans sa teneur antérieure à cette date (cf. dispositions transitoires de la modification du 25 septembre 2015 al. 1 LAsi).</w:t>
      </w:r>
    </w:p>
    <w:p>
      <w:r>
        <w:rPr>
          <w:b/>
        </w:rPr>
        <w:t>E. 1.3</w:t>
      </w:r>
    </w:p>
    <w:p>
      <w:r>
        <w:t>Le recourant a qualité pour recourir (cf. art. 48 al. 1 PA). Présenté dans la forme (cf. art. 52 al. 1 PA) et le délai (cf. anc. art. 108 al. 1 LAsi) prescrits par la loi, le recours est recevable.</w:t>
      </w:r>
    </w:p>
    <w:p>
      <w:r>
        <w:rPr>
          <w:b/>
        </w:rPr>
        <w:t>E. 1.4</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3.1</w:t>
      </w:r>
    </w:p>
    <w:p>
      <w:r>
        <w:t>En l'occurrence, comme allégué par le recourant, le SEM a à tort retenu dans la décision querellée que son lieu d'origine est B._______ (où il est né), qu'il a obtenu son visa en juin 2020 et qu'il a quitté C._______ légalement le 7 juillet 2018. En effet, il ressort de ses dires qu'il est originaire de E._______, qu'il a obtenu son visa en juin 2018 et qu'il a quitté C._______ légalement le 6 juillet 2018. Quoiqu'en dise le recourant, ces erreurs - manifestement des inadvertances - sont toutefois sans la moindre conséquence sur l'issue de la cause.</w:t>
      </w:r>
    </w:p>
    <w:p>
      <w:r>
        <w:rPr>
          <w:b/>
        </w:rPr>
        <w:t>E. 3.2</w:t>
      </w:r>
    </w:p>
    <w:p>
      <w:r>
        <w:t>En effet, c'est à bon droit que le SEM a retenu dans sa motivation, à laquelle il peut être ici renvoyé, que les faits allégués par l'intéressé n'étaient pas pertinents sous l'angle de la LAsi. A titre d'exemples, il y a lieu de relever que les propos tenus par les tourmenteurs de l'intéressé n'impliquaient pas de menace imminente et directe. Si ceux-ci avaient voulu s'en prendre à lui, ils auraient pu le faire immédiatement et aisément, l'intéressé n'ayant que peu modifié son quotidien. Il en va de même des agressions verbales dont aurait été victime son épouse en ville, le Tribunal y voyant plutôt, tout comme le SEM, le reflet d'une situation tendue liée aux troubles qui secouaient le pays. Il convient également de souligner que le recourant ne présentait à l'évidence pas un profil à même de le faire apparaître comme un danger aux yeux des autorités togolaises. Sa seule intervention en tant que défenseur des droits de l'homme au meeting du 13 mars 2017 à E._______ n'avait eu qu'une publicité limitée. A cette occasion, les propos tenus par le recourant n'avaient pas été particulièrement subversifs ou vindicatifs et ne paraissaient pas de nature à attirer sur lui les foudres des autorités. Le fait qu'il ait pu quitter légalement son pays, par la voie aérienne - soit la plus surveillée qui soit -, parait également exclure qu'il se soit trouvé au moment de son départ d'une quelconque manière recherché et poursuivi. Concernant les raisons pour lesquelles l'intéressé n'a pas déposé sa demande d'asile à son arrivée en Suisse, son explication, selon laquelle il était à ce moment psychiquement fragile et avait des craintes pour sa vie et sa famille, de sorte que la formation suivie à J._______ lui avait apporté la sécurité nécessaire pour demander plus tard l'asile, ne convainc pas. Le recours ne contient aucune argumentation sur ces points de nature à amener le Tribunal à une autre conclusion.</w:t>
      </w:r>
    </w:p>
    <w:p>
      <w:r>
        <w:rPr>
          <w:b/>
        </w:rPr>
        <w:t>E. 3.3</w:t>
      </w:r>
    </w:p>
    <w:p>
      <w:r>
        <w:t>Cela dit, l'intéressé allègue au stade du recours de nouveaux faits et de nouveaux motifs, qu'il mentionne comme étant également à l'origine de sa demande d'asile. Il retrace le long parcours politique qu'il dit avoir suivi bien avant 2017. Il aurait ainsi été très actif politiquement, ayant appartenu à plusieurs formations, dont le M._______, l'« N._______ » et la O._______. Il se réfère à de nombreux événements de sa vie au Togo et se présente comme un opposant de longue date. Le Tribunal constate toutefois qu'aucun nouvel élément concret n'atteste de son militantisme exposé ni surtout de déboires en relation avec celui-ci. Il parle de malheur, de souffrances, de blessures, ou encore de « choses » qu'il aurait subies et dont il serait ressorti traumatisé, craignant toujours de ce qui pourrait advenir aux siens dans le pays, car le danger continuerait d'être perceptible sur l'ensemble du territoire togolais. Ses déclarations s'avèrent cependant très vagues. Les documents qu'il a produits, s'ils attestent pour certains d'activités politiques passées, tendent notamment à dénoncer les violences policières et les pressions étatiques exercées au Togo à l'encontre de l'opposition et des défenseurs des droits de l'homme, mais ne permettent pas encore d'inférer qu'il ait lui-même été victime de persécutions. Il convient surtout de relever qu'interrogé par le SEM sur d'éventuels ennuis rencontrés avec les autorités en raison d'activités politiques, le recourant a clairement répondu par la négative. Ainsi, même à admettre son passé, avant l'année 2017, le Tribunal ne saurait conclure à un besoin de protection. L'explication selon laquelle les lacunes constatées lors de ses auditions au sujet de son parcours politique seraient dues à son état d'insécurité n'est guère plausible. L'intéressé n'est pas crédible non plus lorsqu'il reproche au SEM de ne pas l'avoir interrogé plus avant sur ce thème lors de l'audition. En effet, en tant qu'homme instruit et avisé, capable de reconnaître l'importance que revêtait l'audition sur les motifs d'asile, il eut été attendu de lui un développement complet des raisons qui l'avaient incité à demander l'asile. Partant, les allégués, au stade la procédure de recours, semblent uniquement destinés à servir les besoins de la cause.</w:t>
      </w:r>
    </w:p>
    <w:p>
      <w:r>
        <w:rPr>
          <w:b/>
        </w:rPr>
        <w:t>E. 3.4</w:t>
      </w:r>
    </w:p>
    <w:p>
      <w:r>
        <w:t>Au vu de ce qui précède, le recourant n'a pas rendu vraisemblable avoir subi une persécution déterminante en matière d'asile avant son départ du pays, ni craindre de subir de sérieux préjudices au sens de l'art. 3 LAsi en cas de retour au Togo. C'est donc à juste titre que le SEM a dénié la qualité de réfugié à A._______ et rejeté sa demande d'asile.</w:t>
      </w:r>
    </w:p>
    <w:p>
      <w:r>
        <w:rPr>
          <w:b/>
        </w:rPr>
        <w:t>E. 3.5</w:t>
      </w:r>
    </w:p>
    <w:p>
      <w:r>
        <w:t>Il s'ensuit que le recours doit être rejeté en tant qu'il conteste le refus de reconnaissance de la qualité de réfugié et le rejet de la demande d'asile.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6.5</w:t>
      </w:r>
    </w:p>
    <w:p>
      <w:r>
        <w:t>En l'occurrence, pour les raisons évoquées ci-avant (cf. supra consid. 3), le recourant n'a pas non plus rendu crédible qu'il existerait pour lui un véritable risque concret et sérieux d'être victime, en cas de retour dans son pays d'origine, de traitements inhumains ou dégradants.</w:t>
      </w:r>
    </w:p>
    <w:p>
      <w:r>
        <w:rPr>
          <w:b/>
        </w:rPr>
        <w:t>E. 6.6</w:t>
      </w:r>
    </w:p>
    <w:p>
      <w:r>
        <w:t>Dès lors, l'exécution du renvoi du recourant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7.2</w:t>
      </w:r>
    </w:p>
    <w:p>
      <w:r>
        <w:t>En dépit de violences plus ou moins récurrentes, et quand bien même de nouveaux troubles ne peuvent être exclus à l'avenir,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w:t>
      </w:r>
    </w:p>
    <w:p>
      <w:r>
        <w:t>En outre, il ne ressort du dossier aucun élément dont on pourrait inférer que l'exécution du renvoi impliquerait une mise en danger concrète du recourant.</w:t>
      </w:r>
    </w:p>
    <w:p>
      <w:r>
        <w:rPr>
          <w:b/>
        </w:rPr>
        <w:t>E. 7.4</w:t>
      </w:r>
    </w:p>
    <w:p>
      <w:r>
        <w:t>S'agissant des problèmes médicaux invoqués, le Tribunal rappelle ce qui suit.</w:t>
      </w:r>
    </w:p>
    <w:p>
      <w:r>
        <w:rPr>
          <w:b/>
        </w:rPr>
        <w:t>E. 7.4.1</w:t>
      </w:r>
    </w:p>
    <w:p>
      <w:r>
        <w:t>Pour les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7.4.2</w:t>
      </w:r>
    </w:p>
    <w:p>
      <w:r>
        <w:t>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 précité).</w:t>
      </w:r>
    </w:p>
    <w:p>
      <w:r>
        <w:rPr>
          <w:b/>
        </w:rPr>
        <w:t>E. 7.4.3</w:t>
      </w:r>
    </w:p>
    <w:p>
      <w:r>
        <w:t>Il ressort des rapports médicaux datant des 15 juillet 2020 et 2 novembre 2020 versés au dossier, que le recourant souffre notamment de douleurs physiques chroniques dues aux séquelles d'une poliomyélite, d'une anémie sévère et de paludisme. Un traitement à base de Omeprazol, Redormin et Zolpidem lui a été prescrit. Il souffre également d'un trouble anxieux et dépressif mixte, d'intensité moyenne à sévère et d'un trouble de l'endormissement.</w:t>
      </w:r>
    </w:p>
    <w:p>
      <w:r>
        <w:rPr>
          <w:b/>
        </w:rPr>
        <w:t>E. 7.4.4</w:t>
      </w:r>
    </w:p>
    <w:p>
      <w:r>
        <w:t>Lors de l'audition sur les motifs d'asile du 31 juillet 2018, le recourant a déclaré bien aller et n'a pas allégué de problème de santé particulier. Il a expliqué qu'il ne suivait pas de traitement médical avant de venir en Suisse, ce même en ce qui concerne son handicap au pied droit, attachant une grande importance à garder son autonomie. En outre, le traitement prescrit contre son anémie sévère a entre-temps produit ses effets (cf. mémoire de recours du 26 octobre 2020, p. 18).</w:t>
      </w:r>
    </w:p>
    <w:p>
      <w:r>
        <w:rPr>
          <w:b/>
        </w:rPr>
        <w:t>E. 7.4.5</w:t>
      </w:r>
    </w:p>
    <w:p>
      <w:r>
        <w:t>Sans aucunement minimiser les affections dont souffre le recourant, force est de constater que ceux-ci ne sont pas d'une gravité, au sens de la jurisprudence susmentionnée, s'opposant à l'exécution de son renvoi au Togo.</w:t>
      </w:r>
    </w:p>
    <w:p>
      <w:r>
        <w:rPr>
          <w:b/>
        </w:rPr>
        <w:t>E. 7.4.6</w:t>
      </w:r>
    </w:p>
    <w:p>
      <w:r>
        <w:t>Au demeurant, comme l'a souligné le SEM, les structures médicales togolaises, notamment à C._______, sont adaptées à son éventuelle prise en charge, même si elles n'atteignent probablement pas le standard élevé de qualité existant en Suisse. Il n'y a ainsi pas lieu de douter que le recourant puisse, si nécessaire, y suivre des séances de psychothérapie et y avoir accès à la médication dont il pourrait encore avoir besoin, notamment concernant le traitement de son anémie.</w:t>
      </w:r>
    </w:p>
    <w:p>
      <w:r>
        <w:rPr>
          <w:b/>
        </w:rPr>
        <w:t>E. 7.4.7</w:t>
      </w:r>
    </w:p>
    <w:p>
      <w:r>
        <w:t>Bien que cela ne soit pas décisif, il est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7.4.8</w:t>
      </w:r>
    </w:p>
    <w:p>
      <w:r>
        <w:t>Au vu de ce qui précède, l'état de santé du recourant ne s'oppose pas à l'exécution de son renvoi.</w:t>
      </w:r>
    </w:p>
    <w:p>
      <w:r>
        <w:rPr>
          <w:b/>
        </w:rPr>
        <w:t>E. 7.5</w:t>
      </w:r>
    </w:p>
    <w:p>
      <w:r>
        <w:t>En outre, le recourant est au bénéfice de formations et d'expériences professionnelles et dispose d'un réseau familial et social dans son pays, sur lequel il pourra compter à son retour. Il y a notamment son épouse et son entourage, qui lui apporteront le soutien nécessaire le temps de se réinsérer.</w:t>
      </w:r>
    </w:p>
    <w:p>
      <w:r>
        <w:rPr>
          <w:b/>
        </w:rPr>
        <w:t>E. 7.6</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Dans ces conditions, le recours doit également être rejeté en tant qu'il porte sur l'exécution du renvoi.</w:t>
      </w:r>
    </w:p>
    <w:p>
      <w:r>
        <w:rPr>
          <w:b/>
        </w:rPr>
        <w:t>E. 10</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r>
        <w:rPr>
          <w:b/>
        </w:rPr>
        <w:t>E. 15</w:t>
      </w:r>
    </w:p>
    <w:p>
      <w:r>
        <w:t>juillet 2020, dont il ressort notamment qu'il souffre d'un probable état de stress post-traumatique, de « polio séquellaire », de paludisme et d’anémie sévère d’origine indéterminée, mais que son état de santé est resté stable depuis août 2018. C. Par décision du 30 septembre 2020 (ci-après aussi : la décision querellée), notifiée le 6 octobre suivant, le SEM a refusé de reconnaître la qualité de réfugié à l'intéressé, rejeté sa demande d'asile, prononcé son renvoi de Suisse et ordonné l'exécution de cette mesure.</w:t>
      </w:r>
    </w:p>
    <w:p>
      <w:r>
        <w:t>E-5397/2020 Page 4 Se dispensant d'en examiner la vraisemblance, le SEM a considéré que les déclarations du requérant n'étaient pas déterminantes pour la reconnaissance de la qualité de réfugié. Le fait que celui-ci n'ait jamais été membre d'un quelconque parti ni n'ait pris part à aucun meeting dans son pays depuis ses années universitaires, qui remontent à près de 20 ans, conduirait à s'interroger sur le motif réel des tracas invoqués. Son intervention spontanée au meeting du 13 mars 2017 à E._______ aurait également de quoi surprendre, car lors de son audition sur les motifs, il se serait montré critique à l’égard du G._______, ayant allégué ne pas connaître personnellement F._______ ni n’avoir jamais été affilié à son parti. Ensuite, le SEM a tenu les menaces téléphoniques dont l’intéressé aurait été victime depuis son intervention pour peu sérieuses. En effet, celui-ci ne connaitrait ni les auteurs des faits rapportés ni leurs motivations. Il n'aurait d'ailleurs rencontré aucun problème concret laissant entrevoir une mise à exécution des menaces. La situation ne l’aurait pas amené à changer fondamentalement son quotidien, car il aurait poursuivi ses activités professionnelles et aurait même célébré son mariage en juillet 2017, ne prenant notamment pas le soin de changer de numéro par souci de ne pas perdre tous ses contacts téléphoniques ni de se cacher lui-même chez sa sœur. S’agissant des agressions verbales dont aurait été victime son épouse en ville de la part de manifestants pro-gouvernementaux, le SEM y a vu le reflet d’un climat général de violence inhérent au cadre des manifestations, d’autant que sa femme n’aurait plus rencontré de problèmes par la suite. Pour le SEM, il est également surprenant qu'au vu de son parcours académique, l'intéressé n'ait pas réagi face à sa situation qui perdurait et ne l'ait pas dénoncée aux autorités, renonçant à user des voies de droit à sa disposition. Il n'aurait fourni aucun élément permettant de retenir qu’il aurait un profil dangereux pour les autorités togolaises ; ses déclarations faites lors de son intervention se seraient limitées à mettre en exergue l'importance de l'éducation dans son pays et il aurait pu sans autre obtenir un passeport. Le SEM a encore relevé douter des motivations réelles de la venue de l’intéressé en Suisse, celui-ci ayant obtenu un visa avant tout pour des raisons de formation et n’ayant déposé sa demande d’asile qu’à l’issue de sa formation au Collège I._______ à J._______. Enfin, le SEM a retenu que l'exécution du renvoi du requérant était licite, raisonnablement exigible et possible, A._______ disposant d'un réseau familial solide au Togo, étant en mesure d'y reprendre une activité professionnelle et pouvant y bénéficier du traitement médical qu’il suivait alors en Suisse.</w:t>
      </w:r>
    </w:p>
    <w:p>
      <w:r>
        <w:t>E-5397/2020 Page 5 D. D.a Par mémoire du 26 octobre 2020, A._______ a interjeté recours auprès du Tribunal administratif fédéral (ci-après : Tribunal) à l'encontre de la décision querellée, concluant implicitement à l'octroi de l'asile et à son non-renvoi de Suisse. Affirmant que la décision ne restituait pas certains faits de façon fidèle (lieu de naissance et d'origine, diverses dates), l'intéressé a d’abord mis sérieusement en doute le travail du SEM dans l’examen de sa procédure d'asile. Il a ensuite prétendu que l'état de fait n’avait pas suffisamment été établi, en raison, d'une part, de son état d'insécurité pendant les auditions qui l’avait empêché d’être complet dans ses déclarations et, d'autre part, du fait que le SEM l’avait interrogé de telle façon à obtenir les réponses qu'il souhaitait, ne lui posant aucune question sur son parcours politique. Il a ainsi nouvellement révélé la principale raison qui l'aurait incité à demander l'asile, à savoir qu'il serait membre de l'opposition démocratique en lutte contre le régime au pouvoir, et a retracé en détail son long parcours de politicien et de défenseur des droits de l'homme. Enfin, s'agissant de l'attitude adoptée à son arrivée en Suisse, l'intéressé a affirmé qu'en tant que personne vivant avec un handicap moteur, le fait d'avoir suivi en premier lieu sa formation à J._______ lui avait apporté la sécurité nécessaire pour aller demander l'asile. D.b A._______ a annexé de nombreux documents à son recours, parmi lesquels une carte de membre M._______, une attestation de travail en qualité d'opérateur de saisie, une attestation de participation à un atelier des droits humains organisé par la O._______, une attestation de travail en tant que chef d'équipe du P._______, une attestation médicale de son psychothérapeute, une attestation de formation continue de l'Organisation Q._______, un article de presse sur la crise politique au Togo, un article sur des défenseurs des droits humains en détention préventive au Togo et une lettre de bienvenue au Curling Club R._______. E. Par décision incidente du 4 novembre 2020, le Tribunal a imparti au recourant un délai au 20 novembre 2020 pour payer une avance de frais de 750 francs. Cette somme a été versée sur le compte du Tribunal en date du 16 novembre 2020.</w:t>
      </w:r>
    </w:p>
    <w:p>
      <w:r>
        <w:t>E-5397/2020 Page 6 F. Les autres faits et arguments seront examinés, pour autant que besoin, dans les considérants en droit.</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1.2 Le recourant ayant déposé sa demande d'asile en Suisse avant le 1er mars 2019, la présente procédure est soumise à la loi sur l'asile, dans sa teneur antérieure à cette date (cf. dispositions transitoires de la modification du 25 septembre 2015 al. 1 LAsi). 1.3 Le recourant a qualité pour recourir (cf. art. 48 al. 1 PA). Présenté dans la forme (cf. art. 52 al. 1 PA) et le délai (cf. anc. art. 108 al. 1 LAsi) prescrits par la loi, le recours est recevable. 1.4 Il est renoncé à un échange d'écritures (art. 111a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t>E-5397/2020 Page 7 2.2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 3. 3.1 En l’occurrence, comme allégué par le recourant, le SEM a à tort retenu dans la décision querellée que son lieu d'origine est B._______ (où il est né), qu'il a obtenu son visa en juin 2020 et qu'il a quitté C._______ légalement le 7 juillet 2018. En effet, il ressort de ses dires qu’il est originaire de E._______, qu’il a obtenu son visa en juin 2018 et qu’il a quitté C._______ légalement le 6 juillet 2018. Quoiqu’en dise le recourant, ces erreurs – manifestement des inadvertances – sont toutefois sans la moindre conséquence sur l'issue de la cause. 3.2 En effet, c’est à bon droit que le SEM a retenu dans sa motivation, à laquelle il peut être ici renvoyé, que les faits allégués par l’intéressé n’étaient pas pertinents sous l’angle de la LAsi. A titre d’exemples, il y a lieu de relever que les propos tenus par les tourmenteurs de l’intéressé n’impliquaient pas de menace imminente et</w:t>
      </w:r>
    </w:p>
    <w:p>
      <w:r>
        <w:t>E-5397/2020 Page 8 directe. Si ceux-ci avaient voulu s’en prendre à lui, ils auraient pu le faire immédiatement et aisément, l’intéressé n’ayant que peu modifié son quotidien. Il en va de même des agressions verbales dont aurait été victime son épouse en ville, le Tribunal y voyant plutôt, tout comme le SEM, le reflet d’une situation tendue liée aux troubles qui secouaient le pays. Il convient également de souligner que le recourant ne présentait à l’évidence pas un profil à même de le faire apparaître comme un danger aux yeux des autorités togolaises. Sa seule intervention en tant que défenseur des droits de l'homme au meeting du 13 mars 2017 à E._______ n'avait eu qu'une publicité limitée. A cette occasion, les propos tenus par le recourant n’avaient pas été particulièrement subversifs ou vindicatifs et ne paraissaient pas de nature à attirer sur lui les foudres des autorités. Le fait qu'il ait pu quitter légalement son pays, par la voie aérienne – soit la plus surveillée qui soit –, parait également exclure qu'il se soit trouvé au moment de son départ d’une quelconque manière recherché et poursuivi. Concernant les raisons pour lesquelles l’intéressé n’a pas déposé sa demande d’asile à son arrivée en Suisse, son explication, selon laquelle il était à ce moment psychiquement fragile et avait des craintes pour sa vie et sa famille, de sorte que la formation suivie à J._______ lui avait apporté la sécurité nécessaire pour demander plus tard l’asile, ne convainc pas. Le recours ne contient aucune argumentation sur ces points de nature à amener le Tribunal à une autre conclusion. 3.3 Cela dit, l’intéressé allègue au stade du recours de nouveaux faits et de nouveaux motifs, qu’il mentionne comme étant également à l’origine de sa demande d’asile. Il retrace le long parcours politique qu’il dit avoir suivi bien avant 2017. Il aurait ainsi été très actif politiquement, ayant appartenu à plusieurs formations, dont le M._______, l’« N._______ » et la O._______. Il se réfère à de nombreux événements de sa vie au Togo et se présente comme un opposant de longue date. Le Tribunal constate toutefois qu’aucun nouvel élément concret n’atteste de son militantisme exposé ni surtout de déboires en relation avec celui-ci. Il parle de malheur, de souffrances, de blessures, ou encore de « choses » qu’il aurait subies et dont il serait ressorti traumatisé, craignant toujours de ce qui pourrait advenir aux siens dans le pays, car le danger continuerait d’être perceptible sur l’ensemble du territoire togolais. Ses déclarations s’avèrent cependant très vagues. Les documents qu’il a produits, s'ils</w:t>
      </w:r>
    </w:p>
    <w:p>
      <w:r>
        <w:t>E-5397/2020 Page 9 attestent pour certains d’activités politiques passées, tendent notamment à dénoncer les violences policières et les pressions étatiques exercées au Togo à l'encontre de l'opposition et des défenseurs des droits de l'homme, mais ne permettent pas encore d'inférer qu’il ait lui-même été victime de persécutions. Il convient surtout de relever qu’interrogé par le SEM sur d’éventuels ennuis rencontrés avec les autorités en raison d’activités politiques, le recourant a clairement répondu par la négative. Ainsi, même à admettre son passé, avant l’année 2017, le Tribunal ne saurait conclure à un besoin de protection. L’explication selon laquelle les lacunes constatées lors de ses auditions au sujet de son parcours politique seraient dues à son état d’insécurité n’est guère plausible. L’intéressé n’est pas crédible non plus lorsqu’il reproche au SEM de ne pas l’avoir interrogé plus avant sur ce thème lors de l’audition. En effet, en tant qu’homme instruit et avisé, capable de reconnaître l’importance que revêtait l’audition sur les motifs d’asile, il eut été attendu de lui un développement complet des raisons qui l’avaient incité à demander l’asile. Partant, les allégués, au stade la procédure de recours, semblent uniquement destinés à servir les besoins de la cause. 3.4 Au vu de ce qui précède, le recourant n'a pas rendu vraisemblable avoir subi une persécution déterminante en matière d'asile avant son départ du pays, ni craindre de subir de sérieux préjudices au sens de l'art. 3 LAsi en cas de retour au Togo. C'est donc à juste titre que le SEM a dénié la qualité de réfugié à A._______ et rejeté sa demande d'asile. 3.5 Il s'ensuit que le recours doit être rejeté en tant qu'il conteste le refus de reconnaissance de la qualité de réfugié et le rejet de la demande d'asile. 4.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5.</w:t>
      </w:r>
    </w:p>
    <w:p>
      <w:r>
        <w:t>E-5397/2020 Page 10 5.1 L'exécution du renvoi est ordonnée si elle est licite, raisonnablement exigible et possible. Si ces conditions ne sont pas réunies, l'admission provisoire doit être prononcée. Celle-ci est réglée par l'art. 83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6.2 L'exécution du renvoi ne contrevient pas au principe de non- refoulement de l'art. 5 LAsi. Comme exposé plus haut, le recourant n'a pas rendu vraisemblable qu'en cas de retour dans son pays d'origine, il serait exposé à de sérieux préjudices au sens de l'art. 3 LAsi.</w:t>
      </w:r>
    </w:p>
    <w:p>
      <w:r>
        <w:t>E-5397/2020 Page 11 6.3 En ce qui concerne les autres engagements de la Suisse relevant du droit international, il sied d'examiner particulièrement si l'art. 3 CEDH, qui interdit la torture, les peines ou traitements inhumains, trouve application dans le présent cas d'espèce. 6.4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 6.5 En l'occurrence, pour les raisons évoquées ci-avant (cf. supra consid. 3), le recourant n'a pas non plus rendu crédible qu'il existerait pour lui un véritable risque concret et sérieux d'être victime, en cas de retour dans son pays d'origine, de traitements inhumains ou dégradants. 6.6 Dès lors, l'exécution du renvoi du recourant sous forme de refoulement ne transgresse aucun engagement de la Suisse relevant du droit international, de sorte qu'elle s'avère licite (art. 44 LAsi et art.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w:t>
      </w:r>
    </w:p>
    <w:p>
      <w:r>
        <w:t>E-5397/2020 Page 12 violence généralisée, et ensuite aux personnes pour qui un retour reviendrait à les mettre concrètement en danger, notamment parce qu'elles ne pourraient plus recevoir les soins dont elles ont besoin. (ATAF 2014/26 consid. 7.3-7.10 ; ATAF 2011/50 consid. 8.1‒8.3). 7.2 En dépit de violences plus ou moins récurrentes, et quand bien même de nouveaux troubles ne peuvent être exclus à l'avenir,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7.3 En outre, il ne ressort du dossier aucun élément dont on pourrait inférer que l'exécution du renvoi impliquerait une mise en danger concrète du recourant. 7.4 S'agissant des problèmes médicaux invoqués, le Tribunal rappelle ce qui suit. 7.4.1 Pour les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w:t>
      </w:r>
    </w:p>
    <w:p>
      <w:r>
        <w:t>E-5397/2020 Page 13 notablement plus grave de son intégrité physique ou psychique (cf. ATAF 2011/50 consid. 8.3 ; 2009/2 consid. 9.3.2 et jurisp. cit.). 7.4.2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 précité). 7.4.3 Il ressort des rapports médicaux datant des 15 juillet 2020 et 2 novembre 2020 versés au dossier, que le recourant souffre notamment de douleurs physiques chroniques dues aux séquelles d'une poliomyélite, d'une anémie sévère et de paludisme. Un traitement à base de Omeprazol, Redormin et Zolpidem lui a été prescrit. Il souffre également d'un trouble anxieux et dépressif mixte, d'intensité moyenne à sévère et d'un trouble de l'endormissement. 7.4.4 Lors de l'audition sur les motifs d'asile du 31 juillet 2018, le recourant a déclaré bien aller et n'a pas allégué de problème de santé particulier. Il a expliqué qu'il ne suivait pas de traitement médical avant de venir en Suisse, ce même en ce qui concerne son handicap au pied droit, attachant une grande importance à garder son autonomie. En outre, le traitement prescrit contre son anémie sévère a entre-temps produit ses effets (cf. mémoire de recours du 26 octobre 2020, p. 18). 7.4.5 Sans aucunement minimiser les affections dont souffre le recourant, force est de constater que ceux-ci ne sont pas d’une gravité, au sens de la</w:t>
      </w:r>
    </w:p>
    <w:p>
      <w:r>
        <w:t>E-5397/2020 Page 14 jurisprudence susmentionnée, s’opposant à l’exécution de son renvoi au Togo. 7.4.6 Au demeurant, comme l’a souligné le SEM, les structures médicales togolaises, notamment à C._______, sont adaptées à son éventuelle prise en charge, même si elles n’atteignent probablement pas le standard élevé de qualité existant en Suisse. Il n’y a ainsi pas lieu de douter que le recourant puisse, si nécessaire, y suivre des séances de psychothérapie et y avoir accès à la médication dont il pourrait encore avoir besoin, notamment concernant le traitement de son anémie. 7.4.7 Bien que cela ne soit pas décisif, il est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7.4.8 Au vu de ce qui précède, l’état de santé du recourant ne s’oppose pas à l’exécution de son renvoi. 7.5 En outre, le recourant est au bénéfice de formations et d’expériences professionnelles et dispose d'un réseau familial et social dans son pays, sur lequel il pourra compter à son retour. Il y a notamment son épouse et son entourage, qui lui apporteront le soutien nécessaire le temps de se réinsérer. 7.6 Pour ces motifs, l'exécution du renvoi doit être considérée comme raisonnablement exigible. 8. 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t>E-5397/2020 Page 15 9. Dans ces conditions, le recours doit également être rejeté en tant qu’il porte sur l’exécution du renvoi. 10. 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t>(dispositif page suivante)</w:t>
      </w:r>
    </w:p>
    <w:p>
      <w:r>
        <w:t>E-5397/2020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