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E-505/2015 vom 28. Februar 2017</w:t>
      </w:r>
    </w:p>
    <w:p>
      <w:r>
        <w:t>Bundesverwaltungsgericht, 2017-02-28, DE</w:t>
      </w:r>
    </w:p>
    <w:p>
      <w:r>
        <w:rPr>
          <w:b/>
        </w:rPr>
        <w:t xml:space="preserve">Quelle: </w:t>
      </w:r>
      <w:r>
        <w:t>https://mcp.opencaselaw.ch/entscheid/bvger_E-505_2015</w:t>
      </w:r>
    </w:p>
    <w:p>
      <w:r>
        <w:t>FR: TAF E-505/2015 du 28 février 2017</w:t>
      </w:r>
    </w:p>
    <w:p>
      <w:r>
        <w:t>IT: TAF E-505/2015 del 28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Da die Vorinstanz die Beschwerdeführenden und ihre Kinder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(vgl. dazu auch die Ausführungen in der Zwischenverfügung vom 29. Januar 2015). Entsprechend ist auf die in diesem Zusammenhang erhobene Rüge der Verletzung der Begründungspflicht nicht einzugehen. Auf den entsprechenden Antrag ist daher nicht einzutreten. Im Übrigen ist auf die Beschwerde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3.1</w:t>
      </w:r>
    </w:p>
    <w:p>
      <w:r>
        <w:t>Vorab ist auf die mit der Beschwerdeschrift vorgebrachte Rüge einzugehen, der Anspruch des Beschwerdeführers auf rechtliches Gehör sei in verschiedener Hinsicht verletzt worden. 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(BVGE 2009/35 E. 6.4.1 m.w.H.).</w:t>
      </w:r>
    </w:p>
    <w:p>
      <w:r>
        <w:rPr>
          <w:b/>
        </w:rPr>
        <w:t>E. 3.2</w:t>
      </w:r>
    </w:p>
    <w:p>
      <w:r>
        <w:t>Die Rüge, das SEM habe seine Begründungspflicht und damit den Anspruch auf rechtliches Gehör dadurch verletzt, dass es unterlassen habe, den Bruder des Beschwerdeführers (...), dem das SEM am (...) unter Zuerkennung seiner Flüchtlingseigenschaft Asyl gewährte, in der angefochtenen Verfügung zu erwähnen und dessen Status respektive Gefährdung sowie die Frage der Reflexverfolgung zu würdigen, erweist sich als unbegründet. Inwiefern der Beizug des Dossiers des Bruders des Beschwerdeführers für das vorliegende Asylverfahren hilfreich sein sollte, wird in der Beschwerde nicht näher substanziiert. Die Beschwerdeführenden machten zur Begründung ihrer Asylgesuche keine Gründe gelten, die auf die Flucht des Bruders des Beschwerdeführers zurückzuführen sind. Sie machten während des gesamten erstinstanzlichen Verfahrens nie eine diesbezügliche Reflexverfolgung geltend und eine solche ist auch nicht ersichtlich. Das Vorbringen in der Beschwerde, der Beschwerdeführer habe seinen Bruder (...) bereits bei der BzP vom 14. Mai 2014 unter Ziffer 3.02 ausdrücklich erwähnt, weshalb dort der Status "Asyl" vermerkt sei, erweist sich angesichts des Umstandes, dass das Asylverfahren seines Bruders zu diesem Zeitpunkt noch hängig war und das SEM ihm erst am (...) Asyl gewährte, als nicht den Tatsachen entsprechend.</w:t>
      </w:r>
    </w:p>
    <w:p>
      <w:r>
        <w:rPr>
          <w:b/>
        </w:rPr>
        <w:t>E. 3.3</w:t>
      </w:r>
    </w:p>
    <w:p>
      <w:r>
        <w:t>Die Rüge, die Vorinstanz habe den Anspruch der Beschwerdeführenden auf Akteneinsicht und auf rechtliches Gehör schwerwiegend verletzt, weil sie keine Einsicht in das Aktenstück A5/1 und in den sekretariatsinterner Antrag auf vorläufige Aufnahme gewährt habe, erweist sich als unbegründet. Diesbezüglich ist festzuhalten, dass die Instruktionsrichterin die Anträge in den Ziffern 1 bis 3 und 5 der Rechtsbegehren betreffend Akteneinsicht, Gewährung des rechtlichen Gehörs, schriftliche Begründung des internen "VA-Antrags", Ansetzung einer Frist zur Beschwerdeergänzung und Feststellung des Fortbestehens der Rechtswirkungen der vorläufigen Aufnahme mit Zwischenverfügung vom 29. Januar 2015 abgewiesen hat. Für die Begründung kann zur Vermeidung von Wiederholungen vollumfänglich auf die dort gemachten Ausführungen verwiesen werden.</w:t>
      </w:r>
    </w:p>
    <w:p>
      <w:r>
        <w:rPr>
          <w:b/>
        </w:rPr>
        <w:t>E. 3.4</w:t>
      </w:r>
    </w:p>
    <w:p>
      <w:r>
        <w:t>Die Rüge, in Ziffer III/2 der angefochtenen Verfügung sei keine konkrete Einzelfallwürdigung vorgenommen worden, erweist sich als unbegründet, zumal das BFM bei der Anordnung der vorläufigen Aufnahme diesbezüglich in rechtsgenüglicher Weise ausgeführt hat, es erachte den Vollzug der Wegweisung der Beschwerdeführenden und ihrer Kinder in den Herkunfts- respektive Heimatstaat oder in einen Drittstaat in Würdigung der aktuellen Sicherheitslage in Syrien als nicht zumutbar. Angesichts der Tatsache, dass es sich bei der Anordnung der vorläufigen Aufnahme um eine begünstigende Verfügung handelt, bestand, entgegen den Ausführungen in der Beschwerde, keine Veranlassung für eine Prüfung allenfalls noch zusätzlich bestehender Unzumutbarkeitskriterien. Aufgrund der vorstehenden Erwägungen erweist sich die Rüge, das BFM habe das rechtliche Gehör der Beschwerdeführenden und die Begründungspflicht schwerwiegend verletzt, als nicht stichhaltig.</w:t>
      </w:r>
    </w:p>
    <w:p>
      <w:r>
        <w:rPr>
          <w:b/>
        </w:rPr>
        <w:t>E. 3.5</w:t>
      </w:r>
    </w:p>
    <w:p>
      <w:r>
        <w:t>Die weitere Rüge, die Vorinstanz habe in der angefochtenen Verfügung das rechtliche Gehör verletzt, indem es gänzlich unterlassen habe, die von den Beschwerdeführenden eingereichten Beweismittel im Einzelnen zu würdigen, wird nicht weiter substanziiert und ist unbegründet, zumal in der angefochtenen Verfügung die von den Beschwerdeführenden eingereichten Dokumente namentlich aufgeführt wurden und auch in rechtsgenüglicher Weise begründet wurde, weshalb insbesondere das eingereichte Polizeiprotokoll nicht geeignet sei, die vom Beschwerdeführer geltend gemachten Nachstellungen seitens der Daesch zu dokumentieren.</w:t>
      </w:r>
    </w:p>
    <w:p>
      <w:r>
        <w:rPr>
          <w:b/>
        </w:rPr>
        <w:t>E. 3.6</w:t>
      </w:r>
    </w:p>
    <w:p>
      <w:r>
        <w:t>Des Weiteren erweist sich auch die Rüge, das rechtliche Gehör sei schwerwiegend verletzt worden, weil das BFM die Aussagen der Beschwerdeführerin mit keinem Wort erwähnt und gewürdigt habe, wodurch es fünfzig Prozent der Ausführungen schlicht ignoriert habe, als unbegründet. Diesbezüglich ist festzustellen, dass sich die Vorinstanz in der angefochtenen Verfügung sehr wohl mit den gesuchsbegründenden Aussagen der Beschwerdeführerin bei der BzP auseinandergesetzt hat. Zudem bestand angesichts ihrer Antwort auf die Frage bei der Anhörung, weshalb sie Syrien verlassen habe, sie habe ihr Land eigentlich auch während des Bürgerkrieges nicht verlassen wollen, aber dann sei ihr Ehemann bedroht worden und die Probleme hätten ihren Anfang genommen (Akten SEM A13/12 S. 4 Frage 16), womit sie klar zum Ausdruck brachte, keine eigenen Asylgründe zu haben, auch keine Veranlassung, in Bezug auf die aus ihrer Sicht unglaubhaften Aussagen des Beschwerdeführers weitergehende Erörterungen zu den Aussagen der Beschwerdeführerin zu machen.</w:t>
      </w:r>
    </w:p>
    <w:p>
      <w:r>
        <w:rPr>
          <w:b/>
        </w:rPr>
        <w:t>E. 3.7</w:t>
      </w:r>
    </w:p>
    <w:p>
      <w:r>
        <w:t>In der Beschwerde wird weiter vorgebracht, der Anspruch auf das rechtliche Gehör sei verletzt worden, weil in der angefochtenen Verfügung verschiedene für den Entscheid relevante Elemente des in den durchgeführten Befragungen erhobenen Sachverhalts nicht erwähnt beziehungsweise bei der Begründung der Verfügung nicht ausreichend berücksichtigt worden seien. Diesbezüglich ist vorab festzuhalten, dass sich die verfügende Behörde nicht ausdrücklich mit jeder tatbeständlichen Behauptung und jedem rechtlichen Einwand auseinandersetzen muss, sondern sich auf die wesentlichen Gesichtspunkte beschränken darf (vgl. BGE 126 I 97 E. 2b). Die wesentlichen Vorbringen der Beschwerdeführenden in Bezug auf ihre Asylgründe wurden aufgeführt und auch, soweit dies als angezeigt erschien, bei der Begründung des Entscheids berücksichtigt. Der Umstand, dass die Vorinstanz nicht jedes einzelne Detail der Asylvorbringen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die Beschwerdeführenden gelangte. Hinsichtlich der Aussagen des Beschwerdeführers bei der Anhörung, er habe an Veranstaltungen der PYD (Partiya Yekitîya Demokrat, deutsch: Partei der Demokratischen Union) in (...) und in (...) teilgenommen, in Syrien habe er sich nicht politisch engagieren können, weil er für die Regierung gearbeitet habe, er sei für die PYD und mit ihrer Tätigkeit sehr zufrieden (A12/13 S. 10 Fragen 76, 77 und 78), ist festzustellen, dass die angefochtene Verfügung in der Tat keine Ausführungen zu seinen exilpolitischen Aktivitäten in der Schweiz enthält, womit die Vorinstanz die Begründungspflicht und damit auch das rechtliche Gehör verletzt hat. Die Verletzung des rechtlichen Gehörs erweist sich indessen nicht als derart schwerwiegend, als dass die Verfügung alleine aus diesem Grunde aufgehoben und die Sache zur Neubeurteilung zurückgewiesen werden müsste, zumal sich die Vorinstanz in der Vernehmlassung nachträglich mit den exilpolitischen Aktivitäten des Beschwerdeführers auseinandergesetzt hat. Der Mangel ist deshalb als geheilt zu betrachten, weshalb sich die Rüge insoweit vor diesem Hintergrund als unbegründet erweist. Grundsätzlich ist festzuhalten, dass es den Beschwerdeführenden trotz der von ihnen geltend gemachten Mängel in der Begründung der vor-instanzlichen Verfügung offensichtlich gelungen ist, eine umfangreiche Beschwerde einzureichen, so dass in keiner Weise der Eindruck entsteht, sie seien nicht in der Lage gewesen, die Verfügung sachgerecht und umfassend anzufechten.</w:t>
      </w:r>
    </w:p>
    <w:p>
      <w:r>
        <w:rPr>
          <w:b/>
        </w:rPr>
        <w:t>E. 3.8</w:t>
      </w:r>
    </w:p>
    <w:p>
      <w:r>
        <w:t>Die Rüge der unvollständigen Abklärung des rechtserheblichen Sachverhalts ist unbegründet. Entgegen den Einwänden in der Beschwerde ist nicht ersichtlich, wozu die Vorinstanz in Bezug auf die geltend gemachten Vorfluchtgründe weitere Abklärungen hätte vornehmen müssen. Keine "frappante" Verletzung der Abklärungspflicht stellt die Tatsache dar, dass es das SEM respektive BFM unterlassen hat, das eingereichte Protokoll zu übersetzen beziehungsweise eine Frist zur Einreichung einer Übersetzung anzusetzen, zumal diese Unterlassung, entgegen dem diesbezüglichen Vorbringen in der Beschwerde, vorliegend nicht zu einer faktischen Nichtwürdigung des Protokolls geführt hat. Diesbezüglich ist festzustellen, dass das SEM den Beschwerdeführer bei seiner Anhörung einlässlich auch zum Inhalt des fraglichen Dokuments befragt (A12/13 S. 5 f. Fragen 22 f.) und aufgrund seiner Aussagen entsprechende Rückschlüsse gezogen hat. Vor diesem Hintergrund und insbesondere auch aufgrund des Umstandes, dass das Dokument inhaltlich die protokollierten Aussagen des Beschwerdeführers wiedergibt, ist die Vorinstanz ihrer Abklärungspflicht auch ohne Übersetzung des Schriftstückes nachgekommen. Zudem ergibt eine inhaltliche Prüfung der Akte A11 (Beweismittelumschlag), dass die sich darin befindlichen Beweismittel mit einem Post it-Kleber nummeriert wurden, weshalb auch keine Verletzung der Pflicht zur korrekten Dossierführung und Paginierung vorliegt. Der rechtserhebliche Sachverhalt ist vollständig erstellt.</w:t>
      </w:r>
    </w:p>
    <w:p>
      <w:r>
        <w:rPr>
          <w:b/>
        </w:rPr>
        <w:t>E. 3.9</w:t>
      </w:r>
    </w:p>
    <w:p>
      <w:r>
        <w:t>Zusammenfassend ist somit festzustellen, dass die Vorinstanz das rechtliche Gehör der Beschwerdeführenden nicht verletzt und den rechtserheblichen Sachverhalt richtig sowie vollständig festgestellt hat. Der Mangel hinsichtlich der vom Beschwerdeführer bereits im erstinstanzlichen Asylverfahren geltend gemachten exilpolitischen Aktivitäten ist mit den diesbezüglichen Ausführungen in der Vernehmlassung als geheilt zu betrachten. Es besteht somit kein Anlass, die angefochtene Verfügung aus formellen Gründen aufzuheben und die Sache zur Neubeurteilung an das SEM zurückzuweisen, weshalb der diesbezügliche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ablehnenden Entscheid damit, die gesuchsbegründenen Vorbringen der Beschwerdeführenden vermöchten einerseits den Anforderungen an die Glaubhaftigkeit und andererseits denjenigen an die Flüchtlingseigenschaft nicht zu genügen. Einerseits habe der Beschwerdeführer erst bei der Anhörung zu seinen Asylgründen Probleme mit in der kurdischen Region Syriens aktiven islamistischen Gruppierungen geltend gemacht. Die Beschwerdeführenden hätten diese Probleme bei ihren Befragungen zur Person mit keinem Wort erwähnt und ausdrücklich erklärt, sie hätten weder Probleme mit Dritten gehabt noch seien sie persönlich vom Bürgerkrieg betroffen gewesen. Angesichts der Wichtigkeit der Asylgründe wäre es ihre Pflicht gewesen, die Gründe für ihre Ausreise bereits bei den ersten Befragungen darzulegen. Ihre auf entsprechende Vorhalte bei den Anhörungen erfolgten Antworten seien wenig überzeugend ausgefallen. Unbesehen habe der Beschwerdeführer seine bei der Anhörung geltend gemachten Asylgründe ungenügend substanziiert und auch nicht schlüssig dargelegt. Das von ihm eingereichte Protokoll bestätige zwar die von ihm bei der Polizei gemachten Aussagen zum Diebstahl, aber es vermöge die von ihm in diesem Zusammenhang geltend gemachten Probleme mit Aktivisten des Daesch respektive der Al-Nusra in keiner Weise zu belegen. Folglich komme dem eingereichten Dokument kein Beweiswert zu. Hinzu komme, dass die Aussagen des Beschwerdeführers in Bezug auf den Ursprung seiner Probleme mit dem Daesch schwer nachvollziehbar seien. So habe er bei der Anhörung ausgesagt, die Polizei habe nur ein einzig auf seinen Aussagen beruhendes Protokoll zum Diebstahl ausgefertigt, was angesichts des Umstandes, dass er am fraglichen Tag gar nicht anwesend gewesen sei, erstaune. Die einzige Person, die an diesem Tag anwesend gewesen sei, werde im Protokoll nicht einmal erwähnt. Seine auf entsprechenden Vorhalt bei der Anhörung hin gemachten Erklärungen zu dieser zumindest fragwürdigen Vorgehensweise der syrischen Behörden seien wenig überzeugend ausgefallen. Unlogisch sei zudem, dass der Daesch das Archiv eines Verwaltungsgebäudes durchforste, um eine Person zu bedrohen, die die Umstände eines Diebstahls beschreibe, bei der sie nicht zugegen gewesen sei, und dies ohne dabei die Aktivisten des Daesch direkt zu beschuldigen. Seine diesbezüglichen Erklärungen bei der Anhörung, namentlich dass ein gewisser (...), mit dem er keine guten beruflichen Beziehungen unterhalten habe, die Dash dazu verleitet haben könnte, ihn zu suchen und zu bedrohen, nicht zu überzeugen vermöchten. Schliesslich widerspreche es jeglicher Logik des Handelns, dass sich der Beschwerdeführer angesichts der geltend gemachten Bedrohung durch den Daesch vor seiner Ausreise erneut für (...) oder (...) an seinen Wohnort begeben habe. Andererseits vermöchten die übrigen Vorbringen der Beschwerdeführenden, sie hätten Syrien wegen des Krieges und der damit verbundenen Unsicherheit verlassen, den Anforderungen an die Flüchtlingseigenschaft nicht zu genügen. Die Beschwerdeführenden seien zufolge Ablehnung ihrer Asylgesuche grundsätzlich zur Ausreise aus der Schweiz verpflichtet. Sie erfüllten die Flüchtlingseigenschaft nicht, weshalb der Grundsatz der Nichtrückschiebung nicht zur Anwendung gelange. Zudem würden keine Anhaltspunkte dafür vorliegen, dass die Beschwerdeführenden sei einer Rückkehr nach Syrien dort mit beachtlicher Wahrscheinlichkeit einer unmenschlichen Behandlung im Sinne von Art. 3 EMRK ausgesetzt sein könnten. Vorliegend erachte das BFM den Vollzug der Wegweisung in den Herkunfts- respektive Heimatstaat oder in einen Drittstaat angesichts der Sicherheitslage in Syrien im gegenwärtigen Zeitpunkt als nicht zumutbar, weshalb die Beschwerdeführenden und ihre Kinder in der Schweiz vorläufig aufzunehmen seien.</w:t>
      </w:r>
    </w:p>
    <w:p>
      <w:r>
        <w:rPr>
          <w:b/>
        </w:rPr>
        <w:t>E. 5.2</w:t>
      </w:r>
    </w:p>
    <w:p>
      <w:r>
        <w:t>In der Rechtsmittelschrift wurde in reformatorischer Hinsicht entgegnet, vorab sei darauf hinzuweisen, dass die erwähnten Gehörsverletzungen und die Verletzung der Sachverhaltsabklärung gleichzeitig eine Verletzung des Willkürverbots und von Art. 7 AsylG bedeuten würden respektive zur Folge hätten. Der Beschwerdeführer habe bei der BzP mit seiner Aussage "Ich hoffe, die Islamisten bleiben nicht aktiv dort." sehr wohl zum Ausdruck gebracht, dass er mit den radikalen Islamisten in seiner Heimat Probleme habe. Zudem gehe aus der Gesamtbetrachtung der Vorbringen der Beschwerdeführenden hervor, dass sie diese Problem mit den radikalen Islamisten als Teil des Krieges in Syrien sehen würden. Somit sei nachvollziehbar, dass sie bei der BzP ausgesagt hätten, sie seien vor dem Krieg - welcher gezielte asylrelevante Auswirkungen in Form der Morddrohungen der Al Nusra gegen sie habe - geflüchtet seien. Zudem habe die Beschwerdeführerin in der Anhörung von sich aus gesagt, sie habe sich bei der BzP nicht zu allen Punkten äussern können und sie sei unterbrochen worden. Die Behauptung des SEM, die gesuchsbegründenden Vorbringen seien ungenügend und nicht überzeugend dargelegt, sei eine pauschale Parteibehauptung, zumal sie individuell, spezifisch, nachvollziehbar und stringent seien. Gleich verhalte es sich mit dem Beweiswert des eingereichten Polizeiprotokolls und den diesbezüglichen Aussagen des Beschwerdeführers, die klar und glaubhaft seien. Das SEM habe weder das Dokument noch seine Ausführungen gewürdigt, sondern willkürlich als nicht überzeugend abgestempelt. Zudem sei es absurd, den willkürlich agierenden Dschihadisten logisches Denken zu unterstellen. Zur Feststellung des SEM, es sei erstaunlich, dass lediglich die Aussagen des Beschwerdeführers zum Diebstahl zu Protokoll genommen worden seien, sei dringend darauf zu verweisen, dass es bei diesem Dokument in erster Linie um die Auflistung der beschädigten und entwendeten Objekte gegangen sei, was er denn auch an mehreren Stellen ausgesagt habe. Angesicht seiner Position als (...) sei es deshalb nachvollziehbar, dass er die Liste habe aufnehmen können und die Polizei seine Angaben protokolliert habe. Des Weiteren habe der Beschwerdeführer klar ausgesagt, der beim Diebstahl einzig zugegen gewesene Mitarbeiter habe lediglich einen Tag pro Woche bei ihnen gearbeitet, und am Tag, als die Polizei gekommen sei, habe er nicht gearbeitet. Er habe auch ausgesagt, dass er die Polizei, die das Protokoll niedergeschrieben habe, soweit möglich informiert habe. Es sei geradezu willkürlich, diesem Dokument keinen Beweiswert zuzuerkennen und die Aussagen des Beschwerdeführers als unglaubhaft zu degradieren, obwohl gerade dieser Vorfall der Auslöser für die direkte Bedrohung der Beschwerdeführenden durch die Al Nusra respektive Daesch gewesen sei und sie ihre Vorbringen detailliert und nachvollziehbar dargelegt hätten. Hinsichtlich der Erwägung in der angefochtenen Verfügung, es erscheine unlogisch, wenn die Daesch die Archive im Verwaltungsgebäude der Behörden nach dem Protokoll durchsuchen würden, um dann eine Person zu bedrohen, die die Umstände des Diebstahls wiedergeben würde, ohne selbst Zeuge der Situation gewesen zu sein, sei dringend darauf hinzuweisen, dass der Beschwerdeführer klar ausgesagt habe, er wisse nicht, wie die Daesch zu diesem Dokument gekommen sei. Die befragende Person bei der Anhörung habe von sich aus die Vorgehensweise der Daesch erwähnt und gleichzeitig als unlogisch bezeichnet. Das SEM unterstelle den Beschwerdeführenden eine Aussage, die sie nicht gemacht hätten, und verwende sie gegen sie, was schlicht willkürlich sei. Des Weiteren seien auch die Aussagen des Beschwerdeführers zu (...) detailliert, nachvollziehbar und offensichtlich zentral für die richtige und vollständige Abklärung des rechtserheblichen Sachverhaltes. Er habe ausgesagt, dass möglicherweise diese arabische Person, die ihn im Namen der Daesch angerufen und die er als Kunde des Geschäfts gekannt habe, das Polizeiprotokoll beschafft habe. Zudem habe er auch erwähnt, dass die Beziehungen zwischen den Arabern und den Kurden in der Region nicht sehr gut gewesen seien und er selbst unter den Arabern bekannt gewesen sei. Er habe sich als Kurde, der für die Regierung tätig gewesen sei, mit Sicherheit nicht nur Freunde gemacht. Er habe bei den Daesch eindeutig als Feind gegolten und er erfülle in mehrfacher Hinsicht ihr Feindbild. Hinzu komme das Polizeiprotokoll, das seine Aussagen zum Diebstahl im Geschäft sowie seine persönlichen Angaben enthalte und die Daesch als Täter deklariere. Somit liege auf der Hand, dass die Beschwerdeführenden gezielt von den Islamisten verfolgt worden seien. Der Argumentation des SEM, es sei nicht logisch, wenn die Beschwerdeführenden vor ihrer Ausreise aus Syrien noch einmal für ungefähr (...) nach Hause zurückgekehrt seien und sich dieser Gefahr ausgesetzt hätten, sei entgegen zu halten, dass sie deutlich ausgeführt hätten, zurückgegangen zu sein, um einige Dinge für die Flucht zu packen. Sie hätten davon ausgehen können, dass sich ihre Verfolger nicht mehr bei ihnen zu Hause aufhalten würden. Zudem sei die Heimreise gut geplant gewesen und die Möglichkeit, aufgegriffen zu werden, sei so weit wie möglich reduziert worden. Sie hätten Vorsichtsmassnahmen getroffen und sie seien nie aus dem Haus gegangen. Zusammenfassend stehe fest, dass das SEM zu Unrecht von der Unglaubhaftigkeit der Vorbringen ausgegangen sei. Art. 7 AsylG und Art. 9 BV seien schwerwiegend verletzt, weshalb die angefochtene Verfügung auch deshalb zwingend aufgehoben und die Sache an die Vorinstanz zur Neubeurteilung überwiesen werde müsse. Sollte die angefochtene Verfügung nicht aufgehoben werden, sei zur Rüge der Verletzung von Art. 3 AsylG summarisch festzuhalten, dass die Beschwerdeführenden in ihrer Heimat wiederholt und gezielt von Islamisten bedroht worden seien. Der Beschwerdeführer sei als (...) sowohl der kurdischen und arabischen ansässigen Bevölkerung als auch den Islamisten bekannt gewesen. Er erfülle als Kurde und Staatsangestellter in mehrfacher Hinsicht das Feindbild der Daesch und er habe sich in ihren Augen durch das Protokoll zusätzlich negativ exponiert. Angesichts dieser Ereignisse und der aktuellen Situation in Syrien sei es offensichtlich, dass die Beschwerdeführenden begründete Furcht vor asylrelevanter Verfolgung hätten. Sie seien deshalb als Flüchtlinge anzuerkennen und es sei ihnen Asyl zu gewähren. Des Weiteren sei unter Verweis auf das gleichzeitig eingereichte militärische Dokument, wovon eine Übersetzung unaufgefordert nachgereicht werde, darauf hinzuweisen, dass der Beschwerdeführer in Syrien Militärdienst leisten müsste. Er werde von der syrischen Regierung wegen seiner Flucht ins Ausland als Dienstverweigerer und Staatsfeind betrachtet. Die zu gewärtigende Strafe sei politisch begründet, weshalb die betroffenen Personen, wie der Beschwerdeführer auch, die Flüchtlingseigenschaft erfüllen würden und bei einer Rückkehr asylrelevanter Verfolgung ausgesetzt wären. Es liege in Berücksichtigung der Praxis des Bundesverwaltungsgerichts (Urteil D-4051/2011 vom 8. Juli 2013) auf der Hand, dass er aufgrund seines Alters spätestens bei seiner Einreise nach Syrien rekrutiert respektive aufgrund seiner Refraktion verhaftet würde. Zu seinem Status als gesuchter Regierungsgegner und abgewiesener Asylgesuchsteller käme jener des Dienstverweigerers hinzu, der sich als Kurde ohnehin verdächtig mache. Diesbezüglich sei auf die Urteile des Bundeverwaltungsgerichts E-483/2009 vom 29. August 2012 und E-892/2011 vom 22. Oktober 2012 zu verweisen. Unter Verweis auf im Internet abrufbare Berichte wurde des Weiteren angeführt, diese zeigten auf, wie in Syrien Militärdienstverweigerer oder Deserteure umgehend und auf brutale Weise liquidiert würden. Insbesondere sei die Feststellung der Flüchtlingseigenschaft zufolge Militärdienstverweigerung von zahlreichen anderen Ländern anerkannt worden. Der Beschwerdeführer wäre sogar nach dem "1953 National Service Act" verpflichtet, Militärdienst zu leisten und somit auf unschuldige Zivilisten und Demonstranten zu schiessen. Im aktuellen Update III des Berichts "International Protection Considerations with regard to people fleeing the Syrian Arab Republic" des UNHCR werde festgestellt, dass sich die Situation seit dem letzten Update im Oktober 2013 weiter dramatisch verschlechtert habe. Das SEM werde aufgefordert, diese Berichte zu berücksichtigen und die entsprechenden Konsequenzen für den vorliegenden Fall zu ziehen. Die Beschwerdeführenden würden als Kurden seitens der Regierung und der islamistischen Gruppen automatisch als äusserst verdächtig betrachtet, insbesondere wenn sie als abgewiesene Asylbewerber aus der Schweiz, dem "feindlichen Westen", zurückkehren müssten. Sie verfügten in diesem Sinne über ein eindeutig exponiertes Profil, das von verschiedenen Seiten in Syrien als sehr feindlich wahrgenommen werde. Für den Fall, dass die Flüchtlingseigenschaft im Zeitpunkt der Flucht der Beschwerdeführenden aus Syrien verneint werden sollte, wäre zwingend die Flüchtlingseigenschaft im heutigen Zeitpunkt festzustellen. Wie bereits erwähnt, würden sie sich an exilpolitischen Aktivitäten beteiligen, so an einer Veranstaltung anlässlich (...) in (...) im (...). Diesbezüglich werde auf die als Beilage 3 eingereichten Fotos von ihnen verwiesen. Auf einem der Fotos sei der Beschwerdeführer zusammen mit (...) abgebildet. Zudem sei mit Nachdruck und Verweis auf im Internet abrufbare Artikel darauf hinzuweisen, dass die Kurden mit ihrem politischen, wirtschaftlichen, ethnischen und religiösen Profil ausserordentlich stark in die sich weiterhin zuspitzende Krise eingebunden und betroffen seien. Sie würden für die IS-Dschihadisten ein primäres Feindbild darstellen, das nicht nur in der Religion und der Ethnie gründe, sondern auch in der Politik. Sie würden als direkte und starke Bedrohung verstanden und somit prioritär und gezielt verfolgt. Das blutige Vorgehen des sunnitischen IS gegen die in ihren Augen Ungläubigen richte sich (...) in Syrien und im Irak radikal gegen Jesiden, Kurden, Christen, Juden, irakische und turkmenische Schiiten sowie moderate Sunniten. Bei den Beschwerdeführenden, die als syrische Kurden in Europa Asyl beantragen würden, verschärfe ihr längerer Aufenthalt "im Westen" ihr Profil als Feind des Islamismus zusätzlich. Zusammenfassend sei festzuhalten, dass die Kurden in Syrien und im Irak gezielt verfolgt würden. Das SEM beschränke sich hinsichtlich der Frage der Kollektivverfolgung der Kurden in der angefochtenen Verfügung auf eine pauschale Behauptung ohne Angabe irgendwelcher Quellen. Es hätte zwingend weitere Abklärungen vornehmen oder allermindestens darlegen müssen, auf welche Entscheidgrundlagen es sich abstütze. So habe das Gericht im Urteil D-7233/2013 und D-7234/2013 vom 2. Juli 2014 die Beschwerden gutgeheissen und die Sache an das BFM zu Neubeurteilung zurückgewiesen. Dabei habe es ausgeführt, dass sich die Situation der Kurden in Syrien in den letzten Jahren verschlimmert habe und die Vorinstanz hätte abklären müssen, ob ihnen heute eine Kollektivverfolgung drohe. Bei einem Entscheid des Gerichts in der Sache selber wäre aufgrund der jüngsten Vorgehensweise der Terroristen der Daesch (IS) bereits heute eine Kollektivverfolgung der Kurden zu bejahen. Es werde diesbezüglich ausdrücklich auf die als bekannt vorausgesetzten Medienberichte der letzten Wochen verwiesen. Vor diesem Hintergrund könne offenbleiben, ob auch eine Kollektivverfolgung durch das syrische Regime vorliege. Betreffend die aktuelle Situation in Syrien sei auf die beigelegte aktuelle und aussagekräftige Grafik zu verweisen. Zusammenfassend gehe hervor, dass den Beschwerdeführenden im Falle ihrer Rückkehr offensichtlich eine asylrelevante Verfolgung durch islamistische Milizen drohe. Mit ihrem Profil und nicht zuletzt durch ihr Flucht ins Ausland würden sie von weiteren Parteien, die in den Syrien-Konflikt involviert seien, als Feinde wahrgenommen und bekämpft. Sie gehörten der kurdischen Minderheit an, was sofort das Misstrauen der Islamisten, aber auch der syrischen Behörden, wecken würde. Sollte die Flüchtlingseigenschaft nicht bejahrt werden, wäre in schwieriger Abgrenzung die Unzulässigkeit des Wegweisungsvollzugs wegen drohender Verletzung von Art. 3 EMRK festzustellen.</w:t>
      </w:r>
    </w:p>
    <w:p>
      <w:r>
        <w:rPr>
          <w:b/>
        </w:rPr>
        <w:t>E. 5.3</w:t>
      </w:r>
    </w:p>
    <w:p>
      <w:r>
        <w:t>In ihrer Vernehmlassung führte die Vorinstanz in Bezug auf die Reservistenliste und das diesbezügliche Vorbringen des Beschwerdeführers, er sei als Reservist zum Militärdienst einberufen worden, an, die Liste sei am (...) erstellt worden, zu einem Zeitpunkt, als er sich noch in Syrien aufgehalten habe. Es sei deshalb sehr erstaunlich, dass er diese Liste erst auf Beschwerdeebene eingereicht habe. Ausserdem handle es sich bei diesem Dokument lediglich um eine Scan-Kopie, die verändert worden sein könnte, weshalb ihr Beweiswert als gering einzustufen sei. Zu den geltend gemachten exilpolitischen Aktivitäten und den dazu eingereichten drei Fotos sei festzustellen, dass diese keine begründete Furcht vor Verfolgung wegen subjektiver Nachfluchtgründe zu begründen vermöchten. Die exilpolitischen Aktivitäten des Beschwerdeführers würden sich auf eine simple Teilnahme an mehreren Veranstaltungen gegen das syrischen Regime beschränken. Zu den anderen eingereichten Beweismitteln sei festzustellen, dass sie sich auf die allgemeine Situation in Syrien beziehen und den Beschwerdeführer nicht direkt betreffen würden.</w:t>
      </w:r>
    </w:p>
    <w:p>
      <w:r>
        <w:rPr>
          <w:b/>
        </w:rPr>
        <w:t>E. 5.4</w:t>
      </w:r>
    </w:p>
    <w:p>
      <w:r>
        <w:t>In ihrer Replik liessen die Beschwerdeführenden anführen, bei der französischen Übersetzung der Reservistenliste habe sich ein Fehler eingeschlichen, das Dokumente datiere eindeutig vom (...) und nicht vom (...). Es werde ausdrücklich beantragt, das Dokument einem arabisch sprechenden Übersetzer vorzulegen, damit er den entsprechenden Fehler und das korrekte Datum bestätigen könne. Sollte dies nicht erfolgen, werde ausdrücklich das Ansetzen einer angemessenen Frist für das Einreichen einer korrigierten Übersetzung beantragt. In Bezug auf die exilpolitischen Aktivitäten des Beschwerdeführers machten sie unter Verweis auf die Urteile des Bundesverwaltungsgerichts D-4051/2011 vom 8. Juli 2013, D-5779/2013 vom 25. Februar 2015, D-5553/2013 vom 18. Februar 2015, auf ein Urteil des Oberverwaltungsgerichts des Landes Sachsen-Anhalt vom 17. Juli 2012, auf einen Bericht von Amnesty International vom Oktober 2013 und auf weitere Berichte geltend, das SEM stütze sich bei seiner Begründung, wonach seine exilpolitischen Aktivitäten nicht asylrelevant seien, auf das veraltete Urteil des Bundesverwaltungsgerichts E-4301/2006 vom 28. Februar 2011. Die Beschwerdeführenden gehörten der kurdischen Ethnie an, entstammten einer oppositionell aktiven Familie und hätten bereits in der Vergangenheit die Aufmerksamkeit der syrischen Sicherheitskräfte auf sich gezogen. Ausserdem sei der Beschwerdeführer bereits zur militärischen Dienstleistung einberufen worden. Er gelte in den Augen der syrischen Behörden als Wehrdienstverweigerer und es sei davon auszugehen, dass seine Dienstverweigerung von den syrischen Behörden als Ausdruck einer regimefeindlichen Gesinnung aufgefasst werde, womit ihm eine unverhältnismässige Strafe drohe. Seine Entziehung von der militärischen Dienstpflicht sei im Lichte der neuen Praxis des Bundesverwaltungsgerichts als flüchtlingsrelevante Verfolgung im Sinne von Art. 3 AsylG (SR 142.31) zu qualifizieren.</w:t>
      </w:r>
    </w:p>
    <w:p>
      <w:r>
        <w:rPr>
          <w:b/>
        </w:rPr>
        <w:t>E. 6.1</w:t>
      </w:r>
    </w:p>
    <w:p>
      <w:r>
        <w:t>Nach Prüfung der Akten gelangt das Bundesverwaltungsgericht wie zuvor die Vorinstanz zum Schluss, dass die gesuchsbegründenden Vorbringen der Beschwerdeführenden den Anforderungen an die Glaubhaftigkeit nicht zu genügen vermögen. Zur Vermeidung von Wiederholungen kann vorab auf die zutreffenden Erwägungen in der angefochtenen Verfügung verwiesen werden. Die Entgegnungen in der Beschwerde sind mangels Stichhaltigkeit nicht geeignet, zu einer anderen Beurteilung zu führen. Insbesondere erweist sich das Argument, der Beschwerdeführer habe bei der BzP mit seiner Aussage "Ich hoffe, die Islamisten bleiben nicht aktiv dort." sehr wohl zum Ausdruck gebracht, dass er mit den radikalen Islamisten in seiner Heimat Probleme gehabt habe, als haltlos, zumal er die Frage, ob er jemals Probleme mit Dritten gehabt habe, ausdrücklich verneinte (Akten SEM A3/11 S. 7 Ziff. 7.01). Zudem erweist sich seine Erklärung auf entsprechenden Vorhalt bei der Anhörung, er habe bereits bei der BzP gesagt, ausser dem Bürgerkrieg noch andere Gründe für seine Ausreise gehabt zu haben, aber es sei ihm gesagt worden, sich kurz zu halten und sie nicht auszuführen (A12/13 S. 11 Frage 84), nach einer Durchsicht des Protokolls der BzP als nicht den Tatsachen entsprechend. Der Beschwerdeführer antwortete nämlich auf die Frage, warum er Syrien verlassen habe und welches die Gründe für sein Asylgesuch seien, sie hätten die Heimat wegen des Krieges verlassen (A3/11 S. 7 Ziff. 7.01). Zudem verneinte er die Frage, ob es sonst noch Gründe gebe, die er noch nicht gesagt habe, die gegen eine allfällige Rückkehr nach Syrien sprechen könnten (A3/11 S. 8 Ziff. 7.01). Anhaltspunkte dafür, der Beschwerdeführer könnte daran gehindert worden sein, seine Asylgründe darzulegen, sind aus dem Protokoll keine ersichtlich. Gleich verhält es sich mit dem weiteren Vorbringen in der Beschwerde, die Beschwerdeführerin habe in der Anhörung von sich aus gesagt, sie habe sich bei der BzP nicht zu allen Punkten äussern können und sie sei unterbrochen worden. Sie erklärte vielmehr auf die Frage, warum sie Syrien verlassen habe und welches die Gründe für ihr Asylgesuch seien, sie seien wegen dem Krieg aus der Heimat ausgereist (A4/10 S. 7 Ziff. 7.01). Zudem verneinte auch sie die Frage, ob es sonst noch Gründe gebe, die sie noch nicht gesagt habe, die gegen eine allfällige Rückkehr nach Syrien sprechen könnten (A4/10 S. 7 Ziff. 7.01). Auch beim Protokoll der BzP der Beschwerdeführerin ergeben sich keinerlei Hinweise darauf, dass sich die Beschwerdeführerin nicht zu allen Punkten hätte äussern können oder dass sie unterbrochen worden sein könnte. Des Weiteren ist, entgegen dem diesbezüglichen Vorbringen in der Beschwerde, festzustellen, dass die Vorinstanz sowohl das eingereichte Polizeiprotokoll als auch die diesbezüglichen Aussagen des Beschwerdeführers eingehend gewürdigt hat. Die Entgegnung zur Feststellung des SEM, es sei erstaunlich, dass lediglich die Aussagen des beim Diebstahl nicht anwesenden Beschwerdeführers zu Protokoll genommen worden seien, es sei bei diesem Dokument in erster Linie um die Auflistung der beschädigten und entwendeten Objekte gegangen, vermag nicht zu überzeugen, zumal laut seinen Aussagen nicht lediglich eine Inventarliste, sondern vielmehr ein Protokoll zum Tathergang, zu den mutmasslichen Dieben und auch zu den entwendeten Gegenständen erstellt worden sei (A12/13 S. 5 Frage 23). Als wenig überzeugend erweist sich auch die weitere Entgegnung, wonach der Beschwerdeführer klar ausgesagt habe, der beim Diebstahl einzig zugegen gewesene Mitarbeiter habe lediglich einen Tag pro Woche bei ihnen gearbeitet, und am Tag, als die Polizei gekommen sei, habe er nicht gearbeitet, zumal sie in keiner Weise zu erklären vermag, weshalb die Polizei lediglich die Aussagen einer beim Diebstahl nicht anwesenden Person protokolliert und auf eine Einvernahme des Mitarbeiters zu einem späteren Zeitpunkt verzichtet haben sollte. Vor diesem Hintergrund erscheint denn auch in der Tat nicht nachvollziehbar, wenn die Daesch die Archive im Verwaltungsgebäude der Behörden nach einem Protokoll durchsuchen würden, das Aussagen einer Person enthält, die aufgrund ihrer Abwesenheit gar nicht in der Lage war, Aussagen zum Tathergang und zu den mutmasslichen Tätern zu machen. Zudem widerspricht das Vorbringen in der Beschwerde, das Protokoll deklariere die Daesch als Täter, der Aussage des Beschwerdeführers bei der Anhörung, im Protokoll würden die Täter als "irhabi" bezeichnet, was Terrorist heisse. Auch die weitere Entgegnung zur diesbezüglichen Argumentation des SEM, die Beschwerdeführenden hätten deutlich ausgeführt, sie seien vor der Ausreise nach Hause zurückgekehrt, um einige Sachen für die Flucht zu packen, sie hätten davon ausgehen können, dass sich ihre Verfolger nicht mehr bei ihnen zu Hause aufhalten würden, und zudem sei die Heimreise gut geplant gewesen und die Möglichkeit, aufgegriffen zu werden, durch entsprechende Vorsichtsmassnahmen so weit wie möglich reduziert worden, vermag in keiner Weise zu überzeugen. Es erscheint nämlich in der Tat realitätsfremd, dass sich die Beschwerdeführenden, sollten sie tatsächlich wegen der befürchteten Übergriffe untergetaucht sein, erneut der Gefahr ausgesetzt hätten, zu Hause von der Daesch aufgegriffen zu werden.</w:t>
      </w:r>
    </w:p>
    <w:p>
      <w:r>
        <w:rPr>
          <w:b/>
        </w:rPr>
        <w:t>E. 6.2</w:t>
      </w:r>
    </w:p>
    <w:p>
      <w:r>
        <w:t>Zur zusammen mit der Beschwerde eingereichten Scan-Kopie einer Liste von für die Mobilisation gesuchter Reservisten ist den Beschwerdeführenden zwar insoweit beizupflichten, als bei der nachgereichten französischen Übersetzung fälschlicherweise der (...) als Ausstelldatum vermerkt ist. Wie in der Eingabe vom 20. März 2015 zutreffend angeführt wurde, datiert das Dokument in der Tat vom (...) und nicht vom (...). Dies ergibt sich schon daraus, dass im Dokument gemäss der französischen Übersetzung auf ein Schreiben (...) Bezug genommen wird. Angesichts dieser Sachlage erübrigt es sich, das Dokument erneut einem arabischsprachigen Übersetzer vorzulegen, damit er den entsprechenden Fehler korrigieren und das korrekte Datum bestätigen kann. Ebenso kann darauf verzichtet werden, eine angemessene Frist zur Einreichung einer korrigierten Übersetzung anzusetzen, weshalb die diesbezüglichen Anträge abzuweisen sind. Andererseits ist in Übereinstimmung mit den anderen Ausführungen in der Vernehmlassung zum eingereichten Dokument festzuhalten, dass es sich in der Tat lediglich um eine Scan-Kopie handelt, die verändert worden sein könnte, weshalb ihr Beweiswert als gering einzustufen ist. Ergänzend ist nach einer Durchsicht der französischen Übersetzung festzustellen, dass es sich beim fraglichen Schriftstück um ein behördeninternes Dokument handelt, in dem die zuständigen Behörden aufgefordert werden, die nötigen Massnahmen zu ergreifen, um die gesuchten Personen zu ergreifen. Dass ein solches Schriftstück nicht an die damit gesuchten Personen ausgehändigt wird, muss an dieser Stelle nicht weiter erörtert zu werden. Die Beschwerdeführenden haben denn auch bezeichnenderweise weder in der Beschwerde noch in ihrer Eingabe vom 13. Februar 2015 Angaben dazu gemacht, wie sie in den Besitz eines mit Sicherheit nicht für sie bestimmten Dokumentes gelangt sein könnten. Zudem wird im besagten Schriftstück auch erwähnt, den unten aufgeführten Reservisten seien zwar entsprechende Einberufungsbefehle zugestellt worden, aber sie hätten sich nicht gemeldet respektive eingefunden. Vor diesem Hintergrund wäre es für den Beschwerdeführer ohne weiteres zumutbar und auch möglich gewesen, diesen Einberufungsbefehl über seine in Syrien zurückgebliebenen Verwandten erhältlich zu machen, was indessen unterblieben ist. Was das mit den Eingaben vom 8. Februar 2017 und vom 22. Februar 2017 zu den Akten gereichte Dokument vom (...) anbelangt, ergibt sich aus der französischen Übersetzung, dass es sich hierbei um ein Schreiben der syrischen Militärbehörden an (...) handle mit der Bitte, die nötigen Massnahmen zu treffen, damit der Beschwerdeführer als Reservist zum Militärdienst einberufen werden könne. Auch bei diesem Schriftstück handelt es sich um ein behördeninternes Dokument, das nicht für den Beschwerdeführer bestimmt ist. Weder in der Eingabe vom 8. Februar 2017 noch in derjenigen vom 22. Februar 2017 werden Angaben dazu gemacht, wie der Beschwerdeführer in den Besitz eines mit Sicherheit nicht für ihn bestimmten Dokumentes gelangt sein könnte. Angesichts dieser Sachlage ist nicht davon auszugehen, dass der Beschwerdeführer als Reservist zum syrischen Militärdienst einberufen wurde. Seine erst auf Beschwerdeebene geltend gemachte Befürchtung, als Reservist aufgeboten und dadurch einer flüchtlingsrechtlich relevanten Verfolgung in Syrien ausgesetzt zu werden, erweist sich vor diesem Hintergrund und auch aufgrund des Umstandes, dass es ihm im Rahmen seiner Mitwirkungspflicht zuzumuten gewesen wäre, ein allenfalls zu einem späteren Zeitpunkt an seine Verwandten in Syrien zugestelltes militärisches Aufgebot erhältlich zu machen oder wenigstens seine diesbezüglichen erfolglos gebliebenen Bemühungen offenzulegen, als in objektiver Hinsicht unbegründet. Unbesehen davon ist festzustellen, dass der Beschwerdeführer zur Begründung seines Asylgesuchs nicht geltend gemacht hat, er sei aufgrund regimekritischer Aktivitäten vor seiner Ausreise aus Syrien als Regimegegner aufgefallen, weshalb diesbezüglich nicht davon auszugehen ist, dass das staatliche syrische Regime eine allfällige Dienstverweigerung oder Desertion des Beschwerdeführers als Unterstützung einer gegnerischen Konfliktpartei interpretieren würde (vgl. dazu BVGE 2015/3 E. 6-7). Ob die Beschwerdeführenden durch ihre exilpolitischen Aktivitäten in der Schweiz allenfalls subjektive Nachfluchtgründe verwirklicht haben, wird in der nachfolgenden Erwägung 8.2 zu prüfen sein.</w:t>
      </w:r>
    </w:p>
    <w:p>
      <w:r>
        <w:rPr>
          <w:b/>
        </w:rPr>
        <w:t>E. 6.3</w:t>
      </w:r>
    </w:p>
    <w:p>
      <w:r>
        <w:t>Wie bereits in E. 3.2 ausgeführt wurde, ist hinsichtlich des erstmals in der Beschwerde geltend gemachten Vorbringens, den Beschwerdeführenden drohe Reflexverfolgung wegen des Bruders des Beschwerdeführers, dem das SEM am (...) unter Zuerkennung seiner Flüchtlingseigenschaft Asyl gewährte, festzustellen, dass sie zur Begründung ihrer Asylgesuche keine Gründe geltend gemacht haben, die auf die Flucht des Bruders zurückzuführen sind. Sie machten während des gesamten erstinstanzlichen Verfahrens nie eine diesbezügliche Reflexverfolgung geltend und eine solche ist auch nicht ersichtlich. Das Vorbringen in der Beschwerde, der Beschwerdeführer habe seinen Bruder (...) bereits bei der BzP vom 14. Mai 2014 unter Ziffer 3.02 ausdrücklich erwähnt, weshalb dort der Status "Asyl" vermerkt sei, erweist sich angesichts des Umstandes, dass das Asylverfahren seines Bruders zu diesem Zeitpunkt noch hängig war und das SEM ihm erst am (...) Asyl gewährte, als nicht den Tatsachen entsprechend.</w:t>
      </w:r>
    </w:p>
    <w:p>
      <w:r>
        <w:rPr>
          <w:b/>
        </w:rPr>
        <w:t>E. 6.4</w:t>
      </w:r>
    </w:p>
    <w:p>
      <w:r>
        <w:t>Die Beschwerdeführenden bringen auf Beschwerdeebene vor, sie gehörten der kurdischen Minderheit an, weshalb sie besonders gefährdet seien. Kurden würden in Syrien im heutigen Zeitpunkt kollektiv verfolgt und seien deshalb als Flüchtlinge zu betrachten. Diesbezüglich ist zunächst auf die sehr hohen Voraussetzungen zur Annahme einer Kollektivverfolgung zu verweisen (BVGE 2014/32 E. 7.2, 2011/16 E. 5, je m.w.H.). Die Beschwerdeführenden sind syrische Staatsangehörige, weshalb sie grundsätzlich keinen statusbedingten Restriktionen und Diskriminierungen ausgesetzt sind. Diese Feststellung gilt auch in der heutigen Bürgerkriegssituation, auch wenn nicht bestritten wird, dass die generelle Sicherheitslage angesichts der vielfältigen Kampfhandlungen zwischen den verschiedenen Gruppierungen prekär ist. Auch lässt sich aus den allgemein zugänglichen Länderberichten nicht entnehmen, dass sämtliche in Syrien verbliebene Kurden eine objektiv begründete Furcht vor Verfolgung hätten (vgl. Urteil des BVGer E-5710/2014 vom 30. Juli 2015 E. 5.3). Insgesamt ist festzuhalten, dass sich die von den Beschwerdeführenden geltend gemachte Gefährdung aus der allgemeinen Bürgerkriegssituation ergibt, welcher mit der vorläufigen Aufnahme wegen Unzumutbarkeit des Wegweisungsvollzugs angemessen Rechnung getragen wurde.</w:t>
      </w:r>
    </w:p>
    <w:p>
      <w:r>
        <w:rPr>
          <w:b/>
        </w:rPr>
        <w:t>E. 6.5</w:t>
      </w:r>
    </w:p>
    <w:p>
      <w:r>
        <w:t>Zusammenfassend ist festzustellen, dass die Beschwerdeführenden für den Zeitpunkt ihrer Ausreise keine Gründe im Sinne von Art. 3 AsylG nachweisen oder glaubhaft machen konnten. Nachfolgend ist zu prüfen, ob die Beschwerdeführenden im Falle ihrer (hypothetischen) Rückkehr nach Syrien im heutigen Zeitpunkt aufgrund objektiver oder subjektiver Nachfluchtgründe befürchten müssen, flüchtlingsrechtlich relevanter Verfolgung ausgesetzt zu werden.</w:t>
      </w:r>
    </w:p>
    <w:p>
      <w:r>
        <w:rPr>
          <w:b/>
        </w:rPr>
        <w:t>E. 7.1</w:t>
      </w:r>
    </w:p>
    <w:p>
      <w:r>
        <w:t>Die Beschwerdeführenden verliessen Syrien nach dem Ausbruch des Bürgerkrieges im (...) 2014.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BVGer D-5779/2013 vom 25. Februar 2015 E. 5.3.1, 5.3.2 und 5.4.5). 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w:t>
      </w:r>
    </w:p>
    <w:p>
      <w:r>
        <w:rPr>
          <w:b/>
        </w:rPr>
        <w:t>E. 7.2</w:t>
      </w:r>
    </w:p>
    <w:p>
      <w:r>
        <w:t>Die Beschwerdeführenden machen das Vorliegen objektiver und subjektiver Nachfluchtgründe geltend. Objektive Nachfluchtgründe sind gegeben, wenn äussere Umstände, auf welche die asylsuchende Person keinen Einfluss nehmen konnte, zur drohenden Verfolgung führen.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sie werden jedoch als Flüchtlinge vorläufig aufgenommen (Art. 54 AsylG; vgl. BVGE 2009/28 E. 7.1 sowie Entscheidungen und Mitteilungen der Schweizerischen Asylrekurskommission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des Abkommens vom 28. Juli 1951 über die Rechtsstellung der Flüchtlinge (FK, SR 0.142.30) wieder relativiert (Art. 3 Abs. 4 in fine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7.3.1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7.3.2</w:t>
      </w:r>
    </w:p>
    <w:p>
      <w:r>
        <w:t>Im Rahmen eines weiteren asylrechtlichen Koordinationsurteils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[als Referenzurteil publiziert] E. 6.3). 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(s. dazu das als Referenzurteil publizierte Urteil D-3839/2013 vom 28. Oktober 2015 E. 6.3.2; vgl. anstelle vieler ausserdem die Urteile E-7519/2014 vom 23. April 2015 E. 5.3.3 sowie D-6772/2013 vom 2. April 2015 E. 7.2.3). Seit dem Ausbruch des Bürgerkriegs sind mehr als fünf Millionen Menschen aus Syrien geflüchtet. Der Grossteil davon fand in den Nachbarländern Syriens Zuflucht, aber auch die Zahl der Personen,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vom 28. Oktober 2015 E. 6.3.6; vgl. ferner auch die Urteile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8.1</w:t>
      </w:r>
    </w:p>
    <w:p>
      <w:r>
        <w:t>Soweit die Beschwerdeführenden geltend machen, sie hätten bereits durch das Stellen eines Asylgesuchs im Ausland einen Grund für eine zukünftige Verfolgung durch die syrischen Behörden gesetzt und sie erfüllten deshalb die Flüchtlingseigenschaft, führt dies gemäss Praxis nicht zur Annahme, die Beschwerdeführenden hätten bei einer Rückkehr in ihr Heimatland mit beachtlicher Wahrscheinlichkeit eine menschenrechtswidrige Behandlung zu befürchten. Zwar ist aufgrund ihrer längeren Landesabwesenheit davon auszugehen, dass sie bei einer Wiedereinreise in Syrien einer Befragung durch die heimatlichen Behörden unterzogen würden. Diesbezüglich ist festzuhalten, dass die Beschwerdeführenden für den Zeitpunkt ihrer Ausreise keine Gründe im Sinne von Art. 3 AsylG nachweisen oder glaubhaft machen konnten. Vor diesem Hintergrund ist das Vorliegen konkreter Indizien für die Annahme einer begründeten Furcht vor künftiger Verfolgung im Sinne der Rechtsprechung (vgl. BVGE 2011/51 E. 6.2 sowie BVGE 2011/50 E. 3.1.1) auch aus heutiger Sicht zu verneinen, zumal nicht davon auszugehen ist, die Beschwerdeführenden könnten nach ihrer (hypothetischen) Rückkehr als regimefeindliche Personen ins Blickfeld der syrischen Behörden geraten (vgl. das Referenzurteil des BVGer D-3839/2013 vom 28. Oktober 2015 E. 6.4.3). Wie bereits in Erwägung 6.3 vorstehend ausgeführt worden ist, ist auch nicht davon auszugehen, dass den Beschwerdeführenden eine Reflexverfolgung wegen des in der Schweiz als Flüchtling anerkannten Bruders des Beschwerdeführers droht. Zudem ist in Übereinstimmung mit den Ausführungen der Vorinstanz in der Vernehmlassung festzustellen, dass es den Beschwerdeführenden mit der eingereichten Scan-Kopie der Reservistenliste mangels Beweiswerts des Schriftstücks nicht gelingt, ein Aufgebot des Beschwerdeführers als Reservist darzutun. Des Weiteren liegen auch keine objektiven Nachfluchtgründe vor, zumal der im März 2011 ausgebrochene und seither andauernde Konflikt in Syrien keinen äusseren Umstand darstellt, der zu einer drohenden Verfolgung der Beschwerdeführenden und ihrer Kinder im asylrechtlichen Sinne führen könnte.</w:t>
      </w:r>
    </w:p>
    <w:p>
      <w:r>
        <w:rPr>
          <w:b/>
        </w:rPr>
        <w:t>E. 8.2</w:t>
      </w:r>
    </w:p>
    <w:p>
      <w:r>
        <w:t>Hinsichtlich der exilpolitischen Aktivitäten der Beschwerdeführenden kann vorab auf die diesbezüglichen Ausführungen in der Vernehmlassung verwiesen werden. Die blosse Teilnahme des Beschwerdeführers an den Versammlungen der PYD in (...), (...) und im (...) in (...) lassen nicht auf ein besonders ausgeprägtes exilpolitisches Engagement im Sinne der in E. 7.3.2 erwähnten Praxis schliessen. Der Beschwerdeführer macht denn auch nicht geltend, er habe über die blosse Teilnahme an Veranstaltungen irgendeine Funktion übernommen, die ihn besonders exponiert erscheinen liesse. Zum Vorbringen in der Beschwerde, der Beschwerdeführer sei auf einem der eingereichten Fotos zusammen mit (...) abgebildet, ist mit Verweis auf die Praxis des Bundesverwaltungsgerichts festzuhalten, dass für die Annahme begründeter Furcht nicht primär das Hervortreten im Sinne einer optischen Erkennbarkeit und Individualisierbarkeit massgebend ist.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Dies ist bei den Beschwerdeführenden auch in Berücksichtigung der mit Eingabe vom 30. März 2015 eingereichten Dokumente (...) und der in der Eingabe vom 25. Juli 2015 neu geltend gemachten anderweitigen Aktivitäten des Beschwerdeführers (...) nicht der Fall, zumal auch sie nicht von einem besonders ausgeprägten exilpolitischen Engagement zeugen. Den Beschwerdeführenden gelingt es somit nicht, subjektive Nachfluchtgründe darzutun.</w:t>
      </w:r>
    </w:p>
    <w:p>
      <w:r>
        <w:rPr>
          <w:b/>
        </w:rPr>
        <w:t>E. 8.3</w:t>
      </w:r>
    </w:p>
    <w:p>
      <w:r>
        <w:t>Somit ergibt sich, dass keine ausreichenden Anhaltspunkte dafür vorliegen, dass die Beschwerdeführenden und ihre Kinder aufgrund des Einreichens von Asylgesuchen in der Schweiz, der längeren Landesabwesenheit, geänderter äusserer Umstände oder aufgrund ihrer exilpolitischen Aktivitäten in der Schweiz bei einer Rückkehr nach Syrien einer flüchtlingsrelevanten Gefährdung im Sinne von Art. 3 AsylG ausgesetzt sein könnten. Das Vorliegen subjektiver oder objektiver Nachfluchtgründe ist deshalb zu verneinen.</w:t>
      </w:r>
    </w:p>
    <w:p>
      <w:r>
        <w:rPr>
          <w:b/>
        </w:rPr>
        <w:t>E. 9</w:t>
      </w:r>
    </w:p>
    <w:p>
      <w:r>
        <w:t>Zusammenfassend ist festzustellen, dass es den Beschwerdeführenden nicht gelungen ist, Vor- oder Nachfluchtgründe darzutun. An dieser Einschätzung vermögen weder die weiteren Ausführungen auf Beschwerdeebene noch die bisher nicht ausdrücklich gewürdigten, von den Beschwerdeführenden eingereichten Beweismittel respektive zahlreichen Medienberichte und Berichte von Organisationen etwas zu ändern, weshalb sich eine diesbezügliche (explizite) Auseinandersetzung erübrigt. Unter Berücksichtigung der gesamten Umstände folgt, dass die Beschwerdeführenden keine Gründe nach Art. 3 AsylG nachweisen oder glaubhaft machen konnten. Die Vorinstanz hat zu Recht deren Flüchtlingseigenschaft verneint und ihre Asylgesuche abgelehnt.</w:t>
      </w:r>
    </w:p>
    <w:p>
      <w:r>
        <w:rPr>
          <w:b/>
        </w:rPr>
        <w:t>E. 10.1</w:t>
      </w:r>
    </w:p>
    <w:p>
      <w:r>
        <w:t>Lehnt das Bundesamt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w:t>
      </w:r>
    </w:p>
    <w:p>
      <w:r>
        <w:t>Der Vollzug der Wegweisung wurde zugunsten einer vorläufigen Aufnahme aufgeschoben. Da die Wegweisungsvollzugshindernisse alternativer Natur sind (vgl. BVGE 2009/51 E. 5.4 S. 748), besteht entgegen der Auffassung in der Beschwerde kein schutzwürdiges Interesse an der Überprüfung, aus welchen Gründen die Vorinstanz den Vollzug aufgeschoben hat (Art. 48 Abs. 1 Bst. c VwVG). Das Vorliegen von Vollzugshindernissen ist bei einer allfälligen Aufhebung der vorläufigen Aufnahme erneut zu prüfen. Daher ist, wie bereits ausgeführt, auf das eventualiter gestellte Rechtsbegehren, es sei die Unzulässigkeit des Wegweisungsvollzugs festzustellen, nicht einzutreten. Der Antrag, es sei die Rechtskraft der vom BFM festgestellten Unzumutbarkeit des Wegweisungsvollzugs festzustellen, wurde mit Zwischenverfügung vom 29. Januar 2015 abgewiesen.</w:t>
      </w:r>
    </w:p>
    <w:p>
      <w:r>
        <w:rPr>
          <w:b/>
        </w:rPr>
        <w:t>E. 12</w:t>
      </w:r>
    </w:p>
    <w:p>
      <w:r>
        <w:t>Vorliegend ist im Übrigen anzumerken, dass sich aus den angestellten Erwägungen nicht der Schluss ergibt, die Beschwerdeführenden und ihre Kinder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welcher in der angefochtenen Verfügung mit der gestützt auf Art. 83 Abs. 4 des Ausländergesetzes (AuG, SR 142.20) angeordneten vorläufigen Aufnahme wegen Unzumutbarkeit des Vollzugs der Wegweisung Rechnung getragen worden ist.</w:t>
      </w:r>
    </w:p>
    <w:p>
      <w:r>
        <w:rPr>
          <w:b/>
        </w:rPr>
        <w:t>E. 13</w:t>
      </w:r>
    </w:p>
    <w:p>
      <w:r>
        <w:t>Aus diesen Erwägungen ergibt sich, dass die angefochtene Verfügung Bundesrecht nicht verletzt und auch sonst nicht zu beanstanden ist (Art. 106 Abs. 1 AsylG). Die Beschwerde ist somit abzuweisen, soweit darauf einzutreten ist.</w:t>
      </w:r>
    </w:p>
    <w:p>
      <w:r>
        <w:rPr>
          <w:b/>
        </w:rPr>
        <w:t>E. 14</w:t>
      </w:r>
    </w:p>
    <w:p>
      <w:r>
        <w:t>Bei diesem Ausgang des Verfahrens wären die Kosten den Beschwerdeführenden aufzuerlegen (Art. 63 Abs. 1 VwVG). Da jedoch das Gesuch um Befreiung von der Bezahlung der Verfahrenskosten gemäss Art. 65 Abs. 1 VwVG mit Zwischenverfügung vom 17. Februar 2015 gutgeheissen wurde und sich aus den Akten auch keine Hinweise auf eine nachträglichen Veränderung der finanziellen Verhältnisse ergeben, sind die Beschwerdeführenden von der Auferlegung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