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E-4864/2020 vom 31. August 2020</w:t>
      </w:r>
    </w:p>
    <w:p>
      <w:r>
        <w:t>Bundesverwaltungsgericht, 2020-08-31, DE</w:t>
      </w:r>
    </w:p>
    <w:p>
      <w:r>
        <w:rPr>
          <w:b/>
        </w:rPr>
        <w:t xml:space="preserve">Quelle: </w:t>
      </w:r>
      <w:r>
        <w:t>https://mcp.opencaselaw.ch/entscheid/bvger_E-4864_2020_d20200831</w:t>
      </w:r>
    </w:p>
    <w:p>
      <w:r>
        <w:t>FR: TAF E-4864/2020 du 31 août 2020</w:t>
      </w:r>
    </w:p>
    <w:p>
      <w:r>
        <w:t>IT: TAF E-4864/2020 del 31 agosto 2020</w:t>
      </w:r>
    </w:p>
    <w:p>
      <w:pPr>
        <w:pStyle w:val="Heading2"/>
      </w:pPr>
      <w:r>
        <w:t>Regeste</w:t>
      </w:r>
    </w:p>
    <w:p>
      <w:r>
        <w:t>Asyl und Wegweisung | Asyl und Wegweisung; Verfügung des SEM vom 31. August 2020</w:t>
      </w:r>
    </w:p>
    <w:p>
      <w:pPr>
        <w:pStyle w:val="Heading2"/>
      </w:pPr>
      <w:r>
        <w:t>Erwägungen</w:t>
      </w:r>
    </w:p>
    <w:p>
      <w:r>
        <w:rPr>
          <w:b/>
        </w:rPr>
        <w:t>E. 1.1</w:t>
      </w:r>
    </w:p>
    <w:p>
      <w:r>
        <w:t>Am 1. März 2019 ist eine Teilrevision des AsylG in Kraft getreten (AS 2016 3101); für das vorliegende Verfahren gilt hinsichtlich des Beschwer- deführers 1 das bisherige Recht, während für die Beschwerdeführerin 2 das neue Recht anwendbar ist (vgl. Abs. 1 der Übergangsbestimmungen zur Änderung des AsylG vom 25. September 2015; vgl. dazu auch Urteil des BVGer E-3753/2019 vom 12. Dezember 2019 E. 1.3).</w:t>
      </w:r>
    </w:p>
    <w:p>
      <w:r>
        <w:rPr>
          <w:b/>
        </w:rPr>
        <w:t>E. 1.2</w:t>
      </w:r>
    </w:p>
    <w:p>
      <w:r>
        <w:t>Das Bundesverwaltungsgericht entscheidet auf dem Gebiet des Asyls in der Regel – so auch hier – endgültig über Beschwerden gegen Verfü- gungen (Art. 5 VwVG) des SEM (Art. 105 AsylG [SR 142.31] i.V.m. Art. 31 – 33 VGG; Art. 83 Bst. d Ziff. 1 BGG).</w:t>
      </w:r>
    </w:p>
    <w:p>
      <w:r>
        <w:rPr>
          <w:b/>
        </w:rPr>
        <w:t>E. 1.3</w:t>
      </w:r>
    </w:p>
    <w:p>
      <w:r>
        <w:t>Das Verfahren richtet sich nach dem VwVG, dem VGG und dem BGG, soweit das AsylG nichts anderes bestimmt (Art. 37 VGG und Art. 6 AsylG).</w:t>
      </w:r>
    </w:p>
    <w:p>
      <w:r>
        <w:rPr>
          <w:b/>
        </w:rPr>
        <w:t>E. 1.4</w:t>
      </w:r>
    </w:p>
    <w:p>
      <w:r>
        <w:t>Die Beschwerdeführenden sind als Verfügungsadressaten zur Be- schwerdeerhebung legitimiert (Art. 48 Abs. 1 VwVG). Auf die frist- und formgerecht eingereichte Beschwerde (Art. 105 und aArt. 108 Abs. 1 AslyG beziehungsweise Art. 108 Abs. 2 AsylG sowie Art. 52 Abs. 1 VwVG) ist ein- zutreten.</w:t>
      </w:r>
    </w:p>
    <w:p>
      <w:r>
        <w:rPr>
          <w:b/>
        </w:rPr>
        <w:t>E. 1.5</w:t>
      </w:r>
    </w:p>
    <w:p>
      <w:r>
        <w:t>Kurz vor Erlass der angefochtenen Verfügung gebar die Beschwerde- führerin 2 eine Tochter und während des laufenden Beschwerdeverfahrens vor Bundesverwaltungsgericht einen Sohn. Da der Ausgang des vorliegen- den Beschwerdeverfahrens auch Auswirkungen auf den Asylstatus (Art. 51 Abs. 3 AsylG) beziehungsweise Aufenthaltsstatus in der Schweiz für die beiden Kinder haben wird, ist es sachlich gerechtfertigt, sie in das vorlie- genden Beschwerdeverfahren einzubeziehen (vgl. Art. 6 VwVG), zumal aus den Akten keine Gründe ersichtlich sind, die dagegensprechen.</w:t>
      </w:r>
    </w:p>
    <w:p>
      <w:r>
        <w:rPr>
          <w:b/>
        </w:rPr>
        <w:t>E. 1.6</w:t>
      </w:r>
    </w:p>
    <w:p>
      <w:r>
        <w:t>Die Akteneinsichtsgesuche vom 1. Oktober 2020 und vom 15. Mai 2023 wurden im Laufe des Verfahrens bereits beurteilt, weshalb darauf nicht mehr weiter einzugehen ist.</w:t>
      </w:r>
    </w:p>
    <w:p>
      <w:r>
        <w:t>E-4864/2020 Seite 7</w:t>
      </w:r>
    </w:p>
    <w:p>
      <w:r>
        <w:rPr>
          <w:b/>
        </w:rPr>
        <w:t>E. 1.7</w:t>
      </w:r>
    </w:p>
    <w:p>
      <w:r>
        <w:t>Die Beschwerdeführenden beantragten in ihrer Eingabe vom 12. Feb- ruar 2021 eventualiter die Ansetzung einer Frist zur Einreichung einer deut- schen Übersetzung der bisher eingereichten Beweismittel. Mit den nach- gereichten Übersetzungen in der Eingabe vom 4. März 2021 ist dieser Eventualantrag gegenstandslos geworden und als dadurch erledigt zu be- trachten.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 rügen vorab eine Verletzung des rechtlichen Gehörs sowie eine unrichtige und unvollständige Sachverhaltserhebung.</w:t>
      </w:r>
    </w:p>
    <w:p>
      <w:r>
        <w:rPr>
          <w:b/>
        </w:rPr>
        <w:t>E. 3.1.1</w:t>
      </w:r>
    </w:p>
    <w:p>
      <w:r>
        <w:t>Der in Art. 29 Abs. 2 BV garantierte und in den Art. 26 - 33 VwVG konkretisierte Grundsatz des rechtlichen Gehörs dient einerseits der Sach- aufklärung und stellt andererseits ein persönlichkeitsbezogenes Mitwir- kungsrecht der Parteien dar. Dazu gehört insbesondere das Recht der Be- troffenen, sich vor Erlass eines in ihre Rechtsstellung eingreifenden Ent- scheids zur Sache zu äussern, erhebliche Beweise beizubringen und Ein- sicht in die Akten zu nehmen. Mit dem Gehörsanspruch korreliert die Pflicht der Behörden, die Vorbringen tatsächlich zu hören, ernsthaft zu prüfen und in ihrer Entscheidfindung angemessen zu berücksichtigen. Die Begrün- dung muss so abgefasst sein, dass der oder die Betroffene den Entscheid gegebenenfalls sachgerecht anfechten kann. Sie muss kurz die wesentli- 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3.1.2</w:t>
      </w:r>
    </w:p>
    <w:p>
      <w:r>
        <w:t>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(so beispielsweise Ur- teil des BVGer E-1258/2025 vom 1. April 2025 E. 4.2).</w:t>
      </w:r>
    </w:p>
    <w:p>
      <w:r>
        <w:t>E-4864/2020 Seite 8</w:t>
      </w:r>
    </w:p>
    <w:p>
      <w:r>
        <w:rPr>
          <w:b/>
        </w:rPr>
        <w:t>E. 3.1.3</w:t>
      </w:r>
    </w:p>
    <w:p>
      <w:r>
        <w:t>Soweit die Beschwerdeführenden geltend machen, die Vorinstanz habe das rechtliche Gehör verletzt, indem sie das Akteneinsichtsgesuch vom 16. September 2020 unbeantwortet gelassen habe, lassen sie zum einen unerwähnt, dass die Vorinstanz ihnen mit Schreiben vom 22. Sep- tember 2020 zumindest teilweise Einsicht in die Akten gewährt hat, wobei ihnen jedoch irrtümlich die Eingabe vom 29. August 2019, welche der ärzt- lichen Aufklärung der Beschwerdeführerin 2 vom 25. Juni 2019 über die bevorstehende Operation entspricht, vorenthalten wurde, wie das die Vo- rinstanz in ihrem Schreiben vom 15. November 2020 einräumt. Dieses Ak- tenstück wurde beim SEM von den Beschwerdeführenden selbst einge- reicht und war ihnen somit ohnehin bekannt. Zum anderen betrifft ihre Rüge ein Akteneinsichtsgesuch, das erst während der laufenden Beschwerdefrist gestellt worden und dem zwischenzeitlich entsprochen worden ist. Ferner wurde den Beschwerdeführenden seitens des Gerichts die Möglichkeit eingeräumt, zum edierten Aktenstück nach- träglich Stellung zu nehmen. Damit blieben die Teilnahmerechte der Be- schwerdeführenden hinreichend gewahrt und es besteht kein Grund, den angefochtenen Asylentscheid wegen einer Gehörsverletzung aufzuheben.</w:t>
      </w:r>
    </w:p>
    <w:p>
      <w:r>
        <w:rPr>
          <w:b/>
        </w:rPr>
        <w:t>E. 3.1.4</w:t>
      </w:r>
    </w:p>
    <w:p>
      <w:r>
        <w:t>Mit Eingabe vom 2. November 2020 monieren die Beschwerdefüh- renden, die Vorinstanz habe in Kenntnis der bei der Beschwerdeführerin 2 anstehenden Operation keine weiteren Abklärungen zu deren Ausgang vorgenommen, was eine Verletzung der Abklärungspflicht (Untersuchungs- grundsatz) darstelle. Dem ist jedoch entgegenzuhalten, dass die Vorinstanz den ärztlichen Auf- klärungsbericht vom 25. Juni 2019 im angefochtenen Entscheid insoweit gewürdigt hat, als sie implizit davon ausgeht, die gesundheitlichen Prob- leme der Beschwerdeführerin 2 seien durch die Operation behoben wor- den. Insoweit besteht somit kein Grund, die angefochtene Verfügung aus formellen Gründen aufzuheben. Ob diese Beweiswürdigung einer Überprü- fung durch das Bundesverwaltungsgericht Stand hält, ist an anderer Stelle (vgl. dazu hinten E. 10.3.4) zu prüfen.</w:t>
      </w:r>
    </w:p>
    <w:p>
      <w:r>
        <w:rPr>
          <w:b/>
        </w:rPr>
        <w:t>E. 3.1.5</w:t>
      </w:r>
    </w:p>
    <w:p>
      <w:r>
        <w:t>Die Beschwerdeführenden machen geltend, die Vorinstanz habe die Abklärungspflicht verletzt, da die Anhörung des Beschwerdeführers 1 vom 20. August 2019 über fünf Stunden und 20 Minuten sowie diejenige der Beschwerdeführerin 2 vom 5. April 2019 über sieben Stunden und 25 Mi- nuten und damit überlang gedauert hätten, wobei zudem zu wenige Pau- sen eingelegt worden seien und nicht protokolliert worden sei, wann die</w:t>
      </w:r>
    </w:p>
    <w:p>
      <w:r>
        <w:t>E-4864/2020 Seite 9 nach Frage 103 durchgeführte Pause während der Anhörung der Be- schwerdeführerin 2 erfolgt sei. In diesem Zusammenhang ist mit ihnen einig zu gehen, dass eine mehr- stündige Anhörung die Beteiligten stark gefordert hat. Indessen ist die ge- rügte Verletzung des Untersuchungsgrundsatzes nicht nachvollziehbar, dienen solche Anhörungen doch gerade der möglichst genauen Ermittlung des Sachverhalts und ist zu berücksichtigen, dass die Gespräche und Ant- worten jeweils übersetzt und protokolliert werden müssen. Zudem sind die Behörden für die Ergründung des Sachverhalts auf die Mitwirkung der Ge- suchstellenden angewiesen. Den Anhörungsprotokollen lassen sich denn auch keine Hinweise entnehmen, wonach die Beschwerdeführenden ihrer Mitwirkungspflicht nicht hätten Folge leisten können (zur Dauer einer An- hörung siehe auch Urteil des BVGer E-6061/2020 vom 10. November 2023 E. 4.3.1 f.).</w:t>
      </w:r>
    </w:p>
    <w:p>
      <w:r>
        <w:rPr>
          <w:b/>
        </w:rPr>
        <w:t>E. 3.1.6</w:t>
      </w:r>
    </w:p>
    <w:p>
      <w:r>
        <w:t>Die Beschwerdeführenden machen weiter geltend, das SEM hätte in der Türkei eine Botschaftsanfrage veranlassen müssen zur Feststellung allfälliger Verfahren gegen sie. Dem Anhörungsprotokoll vom 20. August 2019 lässt sich entnehmen, dass der Beschwerdeführer 1 zu seinem e-Devlet-Eintrag befragt worden ist (SEM-act. Beschwerdeführer 1 A 13/20 F 92, F 115) und aufgefordert wurde, Einsicht in sein e-Devlet zu nehmen. Der Beschwerdeführer 1 gab jedoch zu bedenken, dass sich im e-Devlet kaum offizielle Informationen hierzu finden lassen würden, da der Anwalt des Vaters in der Türkei ledig- lich von der Polizei mündlich über das Verfahren gegen ihn (den Beschwer- deführer 1) informiert worden sei (SEM-act. Beschwerdeführer 1 A 13/20 F90). Des Weiteren ergibt sich aus den Akten, dass der Anwalt des Be- schwerdeführers 1 in der Türkei im Zeitpunkt der Anhörung über keine of- fiziellen Informationen zu einem Verfahren verfügte (SEM-act. Beschwer- deführer 1 A 13/20 F 92). Entgegen der Ansicht der Beschwerdeführenden ist nicht zu beanstanden, wenn die Vorinstanz unter den gegebenen Um- ständen auf weitere Abklärungen ihrerseits verzichtete, insbesondere eine Botschaftsanfrage unterliess, zumal die Beschwerdeführenden im vo- rinstanzlichen Verfahren weder eine solche beantragt noch dargetan hat- ten, weshalb eine solche hilfreich sein könnte (zur antizipierten Beweiswür- digung siehe BGE 144 V 361 E. 6.5). Eine Verletzung des Untersuchungs- grundsatzes liegt insoweit nicht vor.</w:t>
      </w:r>
    </w:p>
    <w:p>
      <w:r>
        <w:t>E-4864/2020 Seite 10</w:t>
      </w:r>
    </w:p>
    <w:p>
      <w:r>
        <w:rPr>
          <w:b/>
        </w:rPr>
        <w:t>E. 3.1.7</w:t>
      </w:r>
    </w:p>
    <w:p>
      <w:r>
        <w:t>Ob der vom SEM festgestellte Sachverhalt korrekt ist, ist eine Frage der Beweiswürdigung, worauf später zurückzukommen ist. In diesem Zu- sammenhang sind alsdann die vor Bundesverwaltungsgericht eingereich- ten neuen Beweismittel zu prüfen (vgl. dazu hinten E. 5.3.2).</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den Asylentscheid im Wesentlichen damit, dass die verstärkte Überwachung der Beschwerdeführenden beziehungsweise des Gebietes um das (…)geschäft durch Spezialkräfte, die nach einer Schiesserei in der Nähe des Geschäftes der Familie erfolgt sei, der Sicher- heitslage geschuldet und üblich sei. Bei der Hausdurchsuchung im Eltern- haus des Beschwerdeführers 1 im (…) 2019 habe die Beschwerdeführe- rin 2 keinen physischen Übergriff erfahren, weshalb es an der Intensität des Vorkommnisses mangle und dieser Vorfall folglich flüchtlingsrechtlich irrelevant sei. Die Befürchtung des Beschwerdeführers 1, er werde – wie die Hausdurchsuchung in seinem Elternhaus und die nachfolgende Ent- wicklung zeigen würden – in der Heimat polizeilich gesucht und würde im Falle seiner Rückkehr in die Türkei festgenommen werden, erachtete die Vorinstanz als unbegründet beziehungsweise ein entsprechendes Verfah- ren als nicht belegt. Auch die Aussagen des Vaters des Beschwerdefüh- rers 1 in dessen Befragungsprotokoll vom (…) 2019 würden nicht auf eine</w:t>
      </w:r>
    </w:p>
    <w:p>
      <w:r>
        <w:t>E-4864/2020 Seite 11 Verfolgung des Beschwerdeführers 1 schliessen lassen, da der Vater an- gegeben habe, er sei alleiniger Besitzer des (…)geschäfts und habe kein Geld an eine Terrororganisation bezahlt. Es seien auch keine weiteren Un- terlagen zum Verfahren gegen den Vater des Beschwerdeführers 1 einge- reicht worden, weshalb nicht nachgewiesen sei, dass jenes Verfahren wei- tergeführt worden sei. Die undatierten Aussagen des Anwalts des Vaters, wonach es bei der Befragung vielmehr um den Aufenthaltsort der Söhne gegangen sei und dieser unter Druck gesetzt worden sei, ein Aussagepro- tokoll zu unterschreiben, wonach die Söhne die PKK finanziell unterstützt hätten und dass gegen den Beschwerdeführer 1 ein Gerichtsbeschluss zu dessen Ergreifung bestehe, fänden im Befragungsprotokoll vom (…) 2019 keine Stütze. Der Beschwerdeführer 1 sei bisher der Aufforderung zur Ein- reichung von Dokumenten zu den Verfahren in der Türkei nicht nachge- kommen, weshalb nicht davon auszugehen sei, dass gegen ihn strafrecht- liche Ermittlungen eingeleitet worden seien. Es sei auch nicht anzuneh- men, dass die Beschwerdeführenden nach ihrer Rückkehr in der Türkei einer asylrechtlich relevanten Verfolgung ausgesetzt sein würden. Auch das Referenzschreiben eines Freundes des Vaters vom 30. April 2019 ver- möge daran nichts zu ändern, da dieses lediglich auf die allgemeinen Le- bensbedingungen in der Heimatregion hinweise. Auch aus den beigezoge- nen Asyldossiers des Bruders des Beschwerdeführers 1 und seiner Tante ergäben sich keine Hinweise, dass die Beschwerdeführenden wegen die- ser Verwandten einer Reflexverfolgung ausgesetzt seien.</w:t>
      </w:r>
    </w:p>
    <w:p>
      <w:r>
        <w:rPr>
          <w:b/>
        </w:rPr>
        <w:t>E. 5.2</w:t>
      </w:r>
    </w:p>
    <w:p>
      <w:r>
        <w:t>Die Beschwerdeführenden halten dem entgegen, sie seien Aleviten und Kurden, würden aus einer politisch sehr aktiven Familie stammen und hätten (…). Sie würden aus F._______ – einer Hochburg der PKK – stam- men. In diesem Gebiet würden die türkischen Behörden massiv gegen die Kurden vorgehen. Im Januar 2019 sei das Haus der Beschwerdeführenden von der Antiterroreinheit TIM durchsucht worden. Die Beschwerdeführen- den würden im Familienbetrieb arbeiten. Das Geschäft laute aber formell auf den Vater des Beschwerdeführers 1. Das Geschäft heisse «(…)» und sei somit nach dem Vornamen des Beschwerdeführers 1 benannt. Es be- fände sich (…). Es habe immer wieder im Mittelpunkt von Demonstrationen und Ausschreitungen sowie Aktionen der PKK, mithin von Schiessereien gestanden. Gegen den Vater des Beschwerdeführers 1 werde im Rahmen einer Strafuntersuchung wegen «finanzieller Unterstützung einer Terroror- ganisation» ermittelt. Insbesondere seien Zahlungen des Geschäfts «(…)» festgestellt worden. Es sei willkürlich, wenn das SEM ignoriere, dass die Hausdurchsuchung im (…) 2019 nicht (nur) gegen den Vater des Be- schwerdeführers 1 gerichtet gewesen sei, sondern konkret auch gegen</w:t>
      </w:r>
    </w:p>
    <w:p>
      <w:r>
        <w:t>E-4864/2020 Seite 12 den Beschwerdeführer 1, zumal die Behörden wenige Tage danach erneut bei der Beschwerdeführerin 2 erschienen seien und nach dem Beschwer- deführer 1 gefragt hätten. Die Verfolgung sei glaubhaft gemacht und es liege eine begründete Furcht vor einer asylrelevanten Verfolgung vor, auch ohne Unterlagen über ein formell gegen den Beschwerdeführer 1 eröffne- tes Verfahren. Die Asyldossiers des Bruders des Beschwerdeführers 1 und der Tante würden sowohl das politische Profil der Familie illustrieren als auch eine Reflexverfolgung nahelegen. Die Beschwerdeführenden befän- den sich nunmehr seit zweieinhalb Jahren im Ausland, seien hier politisch aktiv und würden sich gegen die türkischen Behörden und für die kurdische Sache und die PKK engagieren. Im Falle ihrer Rückkehr würden sie be- sonders prominent beschuldigt, Drahtzieher der Kritik gegen die Regierung und Unterstützer der PKK zu sein. Die Türkei bespitzele Regimekritiker im Ausland wie zahlreiche Zeitungs- beziehungsweise Internetartikel belegen würden. Es lägen somit objektive und subjektive Nachfluchtgründe vor.</w:t>
      </w:r>
    </w:p>
    <w:p>
      <w:r>
        <w:rPr>
          <w:b/>
        </w:rPr>
        <w:t>E. 5.3</w:t>
      </w:r>
    </w:p>
    <w:p>
      <w:r>
        <w:t>Strittig und zu prüfen ist nach dem Gesagten in erster Linie, ob der Vater des Beschwerdeführers 1 in der Türkei aus politischen Gründen straf- rechtlich verfolgt wird und ob seitens der türkischen Behörden ein asylre- levantes behördliches Interesse am Beschwerdeführer 1 besteht.</w:t>
      </w:r>
    </w:p>
    <w:p>
      <w:r>
        <w:rPr>
          <w:b/>
        </w:rPr>
        <w:t>E. 5.3.1</w:t>
      </w:r>
    </w:p>
    <w:p>
      <w:r>
        <w:t>Im Laufe des Beschwerdeverfahrens vor Bundesverwaltungsgericht reichten die Beschwerdeführer unter anderem zahlreiche Unterlagen und Dokumente zu den Verfahren in der Türkei ein. Namentlich sind aktenkun- dig: - (…).</w:t>
      </w:r>
    </w:p>
    <w:p>
      <w:r>
        <w:rPr>
          <w:b/>
        </w:rPr>
        <w:t>E. 5.3.2</w:t>
      </w:r>
    </w:p>
    <w:p>
      <w:r>
        <w:t>Die eingereichten behördlichen Dokumente zu den Verfahren in der Türkei wurden vom SEM auf Fälschungsmerkmale untersucht, wobei je- doch keine solchen festgestellt werden konnten. Das SEM kommt in seiner Vernehmlassung vom 1. Mai 2023 (BVGer-act. 25) zum Schluss, dass ge- stützt auf diese Akten davon auszugehen sei, dass gegen den Vater des Beschwerdeführers 1 ein Ermittlungsverfahren wegen Finanzierung einer terroristischen Organisation geführt werde, in welchem der Beschwerde- führer 1 hätte befragt werden sollen. Ferner erachtet es das SEM als er- stellt, dass gegen den Beschwerdeführer 1 ein Ermittlungsverfahren we- gen Finanzierung von Terrorismus und ein weiteres Verfahren wegen Ter- rorpropaganda (Verfahren Nr. […]) eröffnet worden seien. Das Bundesver- waltungsgericht erachtet diese Schlussfolgerung als korrekt, weshalb im vorliegenden Beschwerdeverfahren der Sachverhalt gegeben ist, dass</w:t>
      </w:r>
    </w:p>
    <w:p>
      <w:r>
        <w:t>E-4864/2020 Seite 13 gegen den Vater des Beschwerdeführers 1 und gegen diesen selbst in der Türkei Strafverfahren eröffnet worden sind, die einen politischen Hinter- grund aufweisen. Folglich ist auch ohne Weiteres davon auszugehen, dass der Beschwerdeführer 1 in der Türkei polizeilich gesucht wird. Ob dieser Umstand asylrechtlich relevant ist, bleibt noch zu prüfen.</w:t>
      </w:r>
    </w:p>
    <w:p>
      <w:r>
        <w:rPr>
          <w:b/>
        </w:rPr>
        <w:t>E. 5.3.3</w:t>
      </w:r>
    </w:p>
    <w:p>
      <w:r>
        <w:t>Damit erübrigt es sich, auf die weiteren Beweismittel zur Frage, ob der Beschwerdeführer 1 in der Türkei polizeilich gesucht werde (BVGer- act.16 und 17), insbesondere die Videoaufnahme der Schwester des Be- schwerdeführers 1 (BVGer-act. 18), einzugehen.</w:t>
      </w:r>
    </w:p>
    <w:p>
      <w:r>
        <w:rPr>
          <w:b/>
        </w:rPr>
        <w:t>E. 5.3.4</w:t>
      </w:r>
    </w:p>
    <w:p>
      <w:r>
        <w:t>Die Vorinstanz bezweifelt in ihrer Vernehmlassung vom 1. Mai 2023 nunmehr die Aussage des Beschwerdeführers 1, wonach er die Türkei am 1. Februar 2019 verlassen habe, da sich aus dem Entscheid des Friedens- strafrichteramts (Zwangsmassnahmegericht) vom (…) 2021 ergebe, dass der Beschwerdeführer 1 die Türkei bereits am (…) 2018 legal verlassen habe. Ferner schliesst sie aus dem legalen Verlassen des Landes, dass der Beschwerdeführer 1 damals nicht polizeilich gesucht wurde. Der Beschwerdeführer 1 hält in der Eingabe vom 25. Mai 2023 hierzu fest, dass er in seiner Anhörung das richtige Ausreisedatum genannt habe. Er habe damals auch zu Protokoll gegeben, dass er bereits früher Reisen nach Europa unternommen habe und danach wieder in die Türkei zurück- gekehrt sei. Das Bundesverwaltungsgericht geht davon aus, dass die aktenkundigen gegen den Beschwerdeführer 1 persönlich gerichteten Verfahren nach dem (…) 2018 eröffnet worden sind, weshalb die frühere Ausreise nicht gegen das vom Beschwerdeführer 1 genannte Ausreisedatum spricht. Das Verfahren gegen den Vater des Beschwerdeführers 1 trägt die Jahresnum- mer 2019 und wurde demnach ebenfalls erst nach der Ausreise vom (…) 2018 eröffnet, selbst wenn es auf einem anderen Verfahren (…) basiert, das im Zusammenhang mit einer PKK-Operation steht. Es ist daher davon auszugehen, dass der Beschwerdeführer 1 erst nach dem (…) 2018 (er- neut; […] in den Fokus der türkischen Behörden geraten ist. Ob der Be- schwerdeführer 1 nach dem (…) 2018 in die Türkei zurückkehrt ist, wie er geltend macht, lässt sich aufgrund der Akten nicht feststellen. Zumindest war er anlässlich der Hausdurchsuchung im (…) 2019 nicht in seinem El- ternhaus anzutreffen. Für das vorliegende Beschwerdeverfahren kann die Frage jedoch offenbleiben, wie sich aus den nachfolgenden Erwägungen ergibt.</w:t>
      </w:r>
    </w:p>
    <w:p>
      <w:r>
        <w:t>E-4864/2020 Seite 14</w:t>
      </w:r>
    </w:p>
    <w:p>
      <w:r>
        <w:rPr>
          <w:b/>
        </w:rPr>
        <w:t>E. 6.1</w:t>
      </w:r>
    </w:p>
    <w:p>
      <w:r>
        <w:t>Nachfolgend sind der erstellte Sachverhalt und die geltend gemachten Asylgründe auf ihre Flüchtlingsrelevanz zu prüfen.</w:t>
      </w:r>
    </w:p>
    <w:p>
      <w:r>
        <w:rPr>
          <w:b/>
        </w:rPr>
        <w:t>E. 6.2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 kunft verwirklichen (vgl. BVGE 2010/57 E. 2.5).</w:t>
      </w:r>
    </w:p>
    <w:p>
      <w:r>
        <w:rPr>
          <w:b/>
        </w:rPr>
        <w:t>E. 6.3</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Auch die Ausstellung eines Vorführbefehls begründet noch kein systematisches Risiko einer asylrechtlich relevanten Verfolgung (vgl. Urteil des BVGer E-3879/2024 vom 10. Juli 2024 S. 5; zum Ganzen: Urteil des BVGer D-3639/2024 vom 24. März 2025 E. 7.2).</w:t>
      </w:r>
    </w:p>
    <w:p>
      <w:r>
        <w:rPr>
          <w:b/>
        </w:rPr>
        <w:t>E. 6.4</w:t>
      </w:r>
    </w:p>
    <w:p>
      <w:r>
        <w:t>Gemäss Praxis der schweizerischen Asylbehörden werden Familien- angehörige von politischen Aktivisten in der Türkei gelegentlich mittels staatlicher Repressalien unter Druck gesetzt, die als sogenannte Re- flexverfolgung flüchtlingsrechtlich erheblich im Sinn von Art. 3 AsylG sein können. Die Wahrscheinlichkeit, Opfer einer solchen Reflexverfolgung zu werden, erhöht sich vor allem dann, wenn nach einem flüchtigen Familien- 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 sche Organisationen hinzukommt beziehungsweise ihnen seitens der Be- hörden unterstellt wird, und die sich offen für politisch aktive Verwandte</w:t>
      </w:r>
    </w:p>
    <w:p>
      <w:r>
        <w:t>E-4864/2020 Seite 15 einsetzen (vgl. Urteile des BVGer D-3639/2024 vom 24. März 2025 E. 8.1; D-4530/2024 vom 19. Dezember 2024 E. 6.4 m.w.H.).</w:t>
      </w:r>
    </w:p>
    <w:p>
      <w:r>
        <w:rPr>
          <w:b/>
        </w:rPr>
        <w:t>E. 6.5</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Asyl zu gewähren. Subjek- tive Nachfluchtgründe liegen vor, wenn eine asylsuchende Person erst durch die unerlaubte Ausreise aus dem Heimat- oder Herkunftsstaat oder wegen ihres Verhaltens nach der Ausreise eine Verfolgung zu befürchten hat; in diesen Fällen wird kein Asyl gewährt; diese Personen werden jedoch als Flüchtlinge vorläufig aufgenommen (Art. 54 AsylG; Urteile des BVGer D-4717/2023 vom 27. März 2025 E. 6.3 und BVGer D-16/2024 vom 28. März 2025 E. 5.3; vgl. BVGE 2010/44 E. .5 m.w.H., BVGE 2009/28 E. 7.1; Entscheidungen und Mitteilung der Schweizerischen Asylrekurs- kommission [EMARK] 2000 Nr. 1 E. 5a m.w.H.).</w:t>
      </w:r>
    </w:p>
    <w:p>
      <w:r>
        <w:rPr>
          <w:b/>
        </w:rPr>
        <w:t>E. 6.6.1</w:t>
      </w:r>
    </w:p>
    <w:p>
      <w:r>
        <w:t>Zunächst ist in Übereinstimmung mit dem SEM festzustellen, dass die vom Beschwerdeführer 1 vorgebrachten seit der Schiesserei im Jahre 2015 erfolgten Patrouillen von Spezialeinheiten vor dem (…)geschäft der Beschwerdeführenden und die damit verbundenen Einschüchterungen für sich genommen nicht die erforderliche Intensität aufweisen, um zur Aner- kennung der Flüchtlingseigenschaft zu führen. Auch die Hausdurchsu- chung der Antiterroreinheit TIM im Januar 2019 hatte weder für den Vater noch für die anwesende Beschwerdeführerin 2 unmittelbare Konsequen- zen, blieben sie doch anlässlich der Hausdurchsuchung mehr oder weniger unbehelligt. Damit erwiesen sich diese Vorfälle objektiv betrachtet nicht als derart schwerwiegend um als flüchtlingsrelevant zu gelten (zur fehlenden Kollektivverfolgung von Kurden und Aleviten vgl. vgl. Referenzurteil des BVGer E-4103/2024 vom 8. November 2024 E. 7.1 m.w.).</w:t>
      </w:r>
    </w:p>
    <w:p>
      <w:r>
        <w:rPr>
          <w:b/>
        </w:rPr>
        <w:t>E. 6.6.2</w:t>
      </w:r>
    </w:p>
    <w:p>
      <w:r>
        <w:t>Auch aus der Mitgliedschaft des Beschwerdeführers 1 bei der HDP seit 2015 (vgl. dazu Eingabe vom 8. Dezember 2020, BVGer-act. 9, Bei- lage 16) und seiner vereinzelten Teilnahme an Demonstrationen (vgl. SEM- act. Beschwerdeführer 1 A 13/20 F 84 und F 87) ist nicht von einem politi- schen Engagement auszugehen, aufgrund dessen er vor seiner Ausreise</w:t>
      </w:r>
    </w:p>
    <w:p>
      <w:r>
        <w:t>E-4864/2020 Seite 16 in flüchtlingsrelevanter Weise in den Fokus der türkischen Behörden gera- ten wäre.</w:t>
      </w:r>
    </w:p>
    <w:p>
      <w:r>
        <w:rPr>
          <w:b/>
        </w:rPr>
        <w:t>E. 6.6.3</w:t>
      </w:r>
    </w:p>
    <w:p>
      <w:r>
        <w:t>Zwar ist vor Bundesverwaltungsgericht nunmehr erstellt, dass gegen den Beschwerdeführer 1 ein Verfahren wegen finanzieller Unterstützung der PKK eingeleitet worden ist, indessen fehlen weiterhin Hinweise dafür, dass dieses Verfahren bereits vor der Hausdurchsuchung im (…) 2019 er- öffnet worden wäre und diese damit im Zusammenhang gestanden hätte. Selbst wenn dem so wäre, wäre jedoch mit Blick auf den Verlauf des gegen den Vater des Beschwerdeführers 1 angestrengten Verfahrens mit demsel- ben Tatvorwurf (vgl. dazu auch hinten E. 6.6.7) nicht mit überwiegender Wahrscheinlichkeit davon auszugehen, dass der Beschwerdeführer 1 nach einer allfälligen Ergreifung und Befragung nicht wieder freigelassen worden wäre.</w:t>
      </w:r>
    </w:p>
    <w:p>
      <w:r>
        <w:rPr>
          <w:b/>
        </w:rPr>
        <w:t>E. 6.6.4</w:t>
      </w:r>
    </w:p>
    <w:p>
      <w:r>
        <w:t>Der Einwand des Beschwerdeführers 1, wonach zu vermuten sei, dass der Tatverdacht gegen ihn massiv grösser als gegen seinen Vater sei, da ein Teil seiner Verfahrensakten nicht einsehbar sei und sein Name of- fenbar in vielen Dokumenten erscheine, die bei den Guerillakämpfern be- schlagnahmt worden seien, und er (der Beschwerdeführer 1) wisse nicht, in welchem Zusammenhang sein Name genannt werde, weshalb diese Er- mittlungen für ihn sehr gefährlich seien (Eingabe vom 23. Mai 2023, BVGer-act. 29), beruht lediglich auf hypothetischen Annahmen und lässt unbeachtet, dass zunächst lediglich gegen seinen Vater ein Verfahren er- öffnet worden ist. Wäre der Verdacht gegen ihn selbst tatsächlich derart konkret gewesen, dann wäre ein Verfahren gegen ihn selbst gleichzeitig mit oder gar vor dem Verfahren gegen seinen Vater eröffnet worden. An- haltspunkte für seither eingetretene Änderungen beziehungsweise Hin- weise für neues – ihn persönlich – belastendes Material sind nicht ersicht- lich. So erschliesst sich dem Bundesverwaltungsgericht nicht, wieso der Beschwerdeführer 1 davon ausgeht, dass bei «Guerilla-Kämpfern» belas- tendes Material gegen ihn gefunden worden sei; entsprechende Vorbrin- gen beruhen lediglich auf Annahmen, die der Beschwerdeführer 1 auch nicht substanziieren konnte. (…), so dürfte Letzteres auch den türkischen Behörden bekannt sein und wäre dies in einem allfälligen Strafprozess zu berücksichtigen. Ergänzend ist anzumerken, dass eine strafrechtliche Ver- folgung wegen allfälliger Unterstützung der PKK nicht per se illegitim ist (vgl. Referenzurteil des BVGer E-4103/2024 vom 8. November 2024 E. 8.6.1 ff., insbesondere E. 8.7.3).</w:t>
      </w:r>
    </w:p>
    <w:p>
      <w:r>
        <w:t>E-4864/2020 Seite 17</w:t>
      </w:r>
    </w:p>
    <w:p>
      <w:r>
        <w:rPr>
          <w:b/>
        </w:rPr>
        <w:t>E. 6.6.5</w:t>
      </w:r>
    </w:p>
    <w:p>
      <w:r>
        <w:t>Soweit die Beschwerdeführenden geltend machen, der Vater des Be- schwerdeführers 1 habe anlässlich seiner Einvernahme vom 22. Juni 2019 ausserhalb des Protokolls auf Druck Dokumente zum Nachteil des Be- schwerdeführers 1 unterzeichnet (vgl. Beschwerde Art. 22), so wäre mit ihnen einig zu gehen, dass eine solche Unterschrift erzwungen worden wäre. Diesfalls würde sich allerdings die Frage nach einem Verwertungs- verbot stellen (vgl. hierzu Art. 3 EMRK und Art. 6 Abs. 1 EMRK).</w:t>
      </w:r>
    </w:p>
    <w:p>
      <w:r>
        <w:rPr>
          <w:b/>
        </w:rPr>
        <w:t>E. 6.6.6</w:t>
      </w:r>
    </w:p>
    <w:p>
      <w:r>
        <w:t>Soweit der Beschwerdeführer 1 also befürchtet, dass nach seiner Rückkehr, Vorführung und Einvernahme ein Haftbefehl gegen ihn ergehen könnte beziehungsweise letztlich in einem unfairen Verfahren eine Verur- teilung folgen könnte, so handelt es sich um reine Spekulation, zumal keine Anhaltspunkte dafür vorliegen, dass der Beschwerdeführer 1 wegen frühe- rer Delikte verurteilt worden wäre. Da es auch an weiteren Risikofaktoren mangelt (vgl. vorne E. 6.6.2 und unten E. 6.6.7 ff) ist ein individueller Polit- malus nicht zwingend (vgl. Urteil des BVGer D-3639/2024 vom 24. März 2025 E. 7.2) und demzufolge eine asylrelevante künftige Verfolgung nicht glaubhaft gemacht.</w:t>
      </w:r>
    </w:p>
    <w:p>
      <w:r>
        <w:rPr>
          <w:b/>
        </w:rPr>
        <w:t>E. 6.6.7</w:t>
      </w:r>
    </w:p>
    <w:p>
      <w:r>
        <w:t>Es ist mit dem SEM einig zu gehen, wenn es in seiner Vernehmlas- sung vom 1. Mai 2023 ausführt, dass der Vater des Beschwerdeführers 1 weiterhin auf freiem Fuss lebe und unklar sei, ob das Verfahren gegen die- sen überhaupt weiterverfolgt werde, da die Strafverfolgungsbehörde wohl über keine ernsthaften Beweise für das vorgeworfene Delikt verfüge (vgl. auch Vernehmlassung des SEM vom 19. Januar 2021 S. 2). Die Ermittlun- gen gegen den Vater lassen mithin auch nicht darauf schliessen, dass der Beschwerdeführer 1 im Falle seiner Rückkehr in den Heimatstaat dort mit beachtlicher Wahrscheinlichkeit einer asylrelevanten Verfolgung ausge- setzt wäre.</w:t>
      </w:r>
    </w:p>
    <w:p>
      <w:r>
        <w:rPr>
          <w:b/>
        </w:rPr>
        <w:t>E. 6.6.8</w:t>
      </w:r>
    </w:p>
    <w:p>
      <w:r>
        <w:t>Auch aus dem Umstand, dass der Bruder des Beschwerdeführers 1 – nach den Ausführungen des SEM im angefochtenen Entscheid – aus den gleichen Gründen wie der Beschwerdeführer 1 in der Schweiz um Asyl nachsuchte, lässt sich nicht auf eine Reflexverfolgung schliessen. Die Tante des Beschwerdeführers 1 hat nach den unbestrittenen Ausführungen des SEM zwischenzeitlich auf den Flüchtlingsstatus verzichtet, weshalb mit dem SEM einig zu gehen ist, soweit es deswegen eine Reflexverfolgung als nicht sehr wahrscheinliche erachtet.</w:t>
      </w:r>
    </w:p>
    <w:p>
      <w:r>
        <w:rPr>
          <w:b/>
        </w:rPr>
        <w:t>E. 6.6.9</w:t>
      </w:r>
    </w:p>
    <w:p>
      <w:r>
        <w:t>Das zwischenzeitlich in der Türkei gegen den Beschwerdeführer 1 eingeleitete Verfahren wegen Propaganda für eine Terrororganisation (da</w:t>
      </w:r>
    </w:p>
    <w:p>
      <w:r>
        <w:t>E-4864/2020 Seite 18 er nach seiner Ausreise in den Sozialen Medien aktiv gewesen sei) ist nach der Rechtsprechung des Bundesverwaltungsgerichts kein subjektiv rele- vanter Nachfluchtgrund und gereicht daher nicht zur Anerkennung der Flüchtlingseigenschaft und auch nicht zur vorläufigen Aufnahme (vorne E. 6.5; Urteil des BVGer E-11/2025 vom 26. März 2025 E. 6.3.2 und 6.3.3; vgl. auch Referenzurteil E-4103/2024 vom 8. November 2024 E. 8). Damit kann offenbleiben, ob der Beschwerdeführer 1 insoweit rechtsmissbräuch- lich gehandelt hat, wie es das SEM im angefochtenen Entscheid annimmt.</w:t>
      </w:r>
    </w:p>
    <w:p>
      <w:r>
        <w:rPr>
          <w:b/>
        </w:rPr>
        <w:t>E. 7</w:t>
      </w:r>
    </w:p>
    <w:p>
      <w:r>
        <w:t>Aufgrund der vorstehenden Erwägungen hat das SEM die Flüchtlingsei- genschaft der Beschwerdeführenden zu Recht verneint und das Asylge- such abgelehnt. Ebensowenig sind die Beschwerdeführenden aufgrund der im Laufe des Beschwerdeverfahrens eingetretenen Ereignisse als Flüchtlinge anzuerkennen und vorläufig aufzunehmen.</w:t>
      </w:r>
    </w:p>
    <w:p>
      <w:r>
        <w:rPr>
          <w:b/>
        </w:rPr>
        <w:t>E. 8.1</w:t>
      </w:r>
    </w:p>
    <w:p>
      <w:r>
        <w:t>Lehnt das SEM das Asylgesuch ab, verfügt es in der Regel die Weg- weisung aus der Schweiz und ordnet den Vollzug an; es berücksichtigt da- 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w:t>
      </w:r>
    </w:p>
    <w:p>
      <w:r>
        <w:t>E-4864/2020 Seite 19 Heimat-, Herkunfts- oder einen Drittstaat entgegenstehen (Art. 83 Abs. 3 AIG).</w:t>
      </w:r>
    </w:p>
    <w:p>
      <w:r>
        <w:rPr>
          <w:b/>
        </w:rPr>
        <w:t>E. 10.2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10.2.1</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die Türkei ist demnach unter dem Aspekt von Art. 5 AsylG rechtmässig.</w:t>
      </w:r>
    </w:p>
    <w:p>
      <w:r>
        <w:rPr>
          <w:b/>
        </w:rPr>
        <w:t>E. 10.2.2</w:t>
      </w:r>
    </w:p>
    <w:p>
      <w:r>
        <w:t>Sodann ergeben sich weder aus den Aussagen der Beschwerde- führenden noch aus den Akten Anhaltspunkte dafür, dass sie für den Fall einer Ausschaffung in die Türkei dort mit beachtlicher Wahrscheinlichkeit einer nach Art. 3 EMRK oder Art. 1 FoK verbotenen Strafe oder Behand- lung ausgesetzt wären. Gemäss Praxis des Europäischen Gerichtshofs für Menschenrechte (EGMR) sowie jener des UN-Anti-Folterausschusses müssten sie eine konkrete Gefahr («real risk») nachweisen oder glaubhaft machen, dass ihnen im Fall einer Rückschiebung Folter oder unmenschli- che Behandlung drohen würde (vgl. Urteil des EGMR Saadi gegen Italien 28. Februar 2008, Grosse Kammer 37201/06, §§ 124–127 m.w.H.). Dies gelingt ihnen unter Hinweis auf die vorstehenden Erwägungen zur Flüchtlingseigenschaft nicht. Der Beschwerdeführer 1 war vor seiner Aus- reise aus der Türkei keinen Übergriffen im Sinne einer unmenschlichen Be- handlung seitens der türkischen Sicherheitsbehörden oder Privatpersonen ausgesetzt. Gleiches gilt auch für die Beschwerdeführerin 2.</w:t>
      </w:r>
    </w:p>
    <w:p>
      <w:r>
        <w:t>E-4864/2020 Seite 20 Auch unter Hinweis auf die vorstehende Würdigung ihrer Vorbringen zu einer künftigen Verfolgung ist nicht anzunehmen, dass der Beschwerde- führer 1 zu einer übermässigen Strafe verurteilt würde (zur allfälligen Asylunwürdigkeit siehe Urteile des BVGer E-5748/2020 vom 28. Septem- ber 2023 E. 6 ff.; D-3417/2009 vom 24. Juni 2010 E. 4.6 ff.). Auch die all- gemeine Menschenrechtssituation in der Türkei lässt den Wegweisungs- vollzug zum heutigen Zeitpunkt nicht als unzulässig erscheinen.</w:t>
      </w:r>
    </w:p>
    <w:p>
      <w:r>
        <w:rPr>
          <w:b/>
        </w:rPr>
        <w:t>E. 10.2.3</w:t>
      </w:r>
    </w:p>
    <w:p>
      <w:r>
        <w:t>Nach dem Gesagten ist der Vollzug der Wegweisung sowohl im Sinn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10.3.2</w:t>
      </w:r>
    </w:p>
    <w:p>
      <w:r>
        <w:t>Nach konstanter Praxis des Bundesverwaltungsgerichts ist in der Türkei nicht auf dem ganzen Staatsgebiet von einer Situation allgemeiner Gewalt oder bürgerkriegsähnlichen Verhältnissen auszugehen, dies auch nicht für Angehörige der kurdischen Ethnie und Personen alevitischen Glaubens (vgl. das Referenzurteil des BVGer E-4103/2024 vom 8. Novem- ber 2024 E. 13.2; Urteil des BVGer E-11/2025 vom 26. März 2025 E. 6.2).</w:t>
      </w:r>
    </w:p>
    <w:p>
      <w:r>
        <w:rPr>
          <w:b/>
        </w:rPr>
        <w:t>E. 10.3.3</w:t>
      </w:r>
    </w:p>
    <w:p>
      <w:r>
        <w:t>Der Beschwerdeführer 1 verfügt über eine gute schulische Ausbil- dung und berufliche Erfahrung (SEM-act. Beschwerdeführer 1 A 6/12 Ziff. 1.17.04 und 1.17.05, A 13/20 F29 ff.). In seinem Heimatland hat er ein solides soziales Beziehungsnetz (SEM-act. Beschwerdeführer 1 A 6/12 Ziff. 3, A 13/20 F 21 ff.). Es ist davon auszugehen, dass er nach seiner Rückkehr in die Türkei wieder über eine gesicherte Wohnsituation verfügt und bei Bedarf auf die Unterstützung durch seine Verwandten zurückgrei- fen kann. Den Akten sind keine Hinweise auf erhebliche gesundheitliche Probleme des Beschwerdeführers 1 zu entnehmen.</w:t>
      </w:r>
    </w:p>
    <w:p>
      <w:r>
        <w:rPr>
          <w:b/>
        </w:rPr>
        <w:t>E. 10.3.4</w:t>
      </w:r>
    </w:p>
    <w:p>
      <w:r>
        <w:t>Auch die Beschwerdeführerin 2 hat eine gute Ausbildung genossen und hat vorerst im angestammten Beruf gearbeitet (SEM-act. Beschwer- deführerin 2 Anhörung vom 5. April 2019 F 7 - F 20). Sie half vor ihrer Aus- reise im (…)geschäft mit (SEM-act. Beschwerdeführer 1 A 13/20 F 41 f.). Sie verfügt demzufolge ebenfalls über Berufserfahrung in verschiedenen</w:t>
      </w:r>
    </w:p>
    <w:p>
      <w:r>
        <w:t>E-4864/2020 Seite 21 Bereichen, was einer beruflichen Wiedereingliederung förderlich ist, sollte eine solche aus wirtschaftlichen Gründen erforderlich sein. Sie verfügt ne- ben ihrer eigenen Familie mit der Familie ihres Mannes auch über ein fa- miliäres Beziehungsnetz. Die von ihr im Asylverfahren beim SEM geltend gemachten gesundheitli- chen Probleme waren frauenspezifischer Art (vgl. angefochtener Entscheid S. 8; SEM-act. Beschwerdeführerin 2 Aufklärungsbericht vom 25. Juni 2019). Dass die Vorinstanz im Zeitpunkt des Erlasses der angefochtenen Verfügung, mithin rund ein Jahr nach dem angesetzten Operationstermin und mangels anderweitiger medizinischer Unterlagen davon ausging, dass keine weiteren gesundheitlichen Abklärungen erforderlich sind, ist – entge- gen der vom Rechtsvertreter mit Schreiben vom 2. November 2020 geäus- serten Ansicht – nicht zu beanstanden, zumal sie mit Schreiben vom 23. Juli 2020 über die anstehende Geburt des ersten Kindes informiert wor- den war (SEM-act. Beschwerdeführer 1 A 25/2). Die im Laufe des Beschwerdeverfahrens aufgetretenen psychischen Be- schwerden der Beschwerdeführerin 2 (BVGer act. 31 und 32) stehen einer Rückkehr in die Türkei ebenfalls nicht entgegen, da das dortige Gesund- heitssystem, insbesondere in den grösseren Städten, europäischem Stan- dard entspricht (vgl. Urteile des BVGer E-7386/2024 vom 25. März 2025 S. 10, E. D-7122/2024 vom 19. Dezember 2024 E. 5.2 und D-2059/2024 vom 15. Mai 2024 E. 6).</w:t>
      </w:r>
    </w:p>
    <w:p>
      <w:r>
        <w:rPr>
          <w:b/>
        </w:rPr>
        <w:t>E. 10.3.5</w:t>
      </w:r>
    </w:p>
    <w:p>
      <w:r>
        <w:t>Das Wohl der Kinder, die in der Schweiz geboren wurden, sich aber noch im Kleinkindalter befinden, steht dem Vollzug der Wegweisung eben- falls nicht entgegen, zumal die Kinder mit ihren Eltern in den Heimatstaat zurückkehren werden (vgl. zu dieser Thematik etwa BVGE 2012/31 E. 7.3.2.3 m.w.H.).</w:t>
      </w:r>
    </w:p>
    <w:p>
      <w:r>
        <w:rPr>
          <w:b/>
        </w:rPr>
        <w:t>E. 10.3.6</w:t>
      </w:r>
    </w:p>
    <w:p>
      <w:r>
        <w:t>Nach dem Gesagten erweist sich der Vollzug der Wegweisung der Beschwerdeführenden nicht als unzumutbar.</w:t>
      </w:r>
    </w:p>
    <w:p>
      <w:r>
        <w:rPr>
          <w:b/>
        </w:rPr>
        <w:t>E. 10.4</w:t>
      </w:r>
    </w:p>
    <w:p>
      <w:r>
        <w:t>Schliesslich obliegt es den Beschwerdeführenden, sich bei der zu- ständigen Vertretung des Heimatstaates die für eine Rückkehr allenfalls notwendigen Reisedokumente zu beschaffen (Art. 8 Abs. 4 AsylG; vgl. BVGE 2008/34 E. 12). Der Vollzug der Wegweisung ist als möglich zu be- zeichnen (Art. 83 Abs. 2 AIG).</w:t>
      </w:r>
    </w:p>
    <w:p>
      <w:r>
        <w:rPr>
          <w:b/>
        </w:rPr>
        <w:t>E. 10.5</w:t>
      </w:r>
    </w:p>
    <w:p>
      <w:r>
        <w:t>Zusammenfassend ergibt sich, dass das SEM den Vollzug der Weg- weisung zu Recht als zulässig, zumutbar und möglich bezeichnet hat. Die</w:t>
      </w:r>
    </w:p>
    <w:p>
      <w:r>
        <w:t>E-4864/2020 Seite 22 Anordnung der vorläufigen Aufnahme fällt somit ausser Betracht (Art. 83 Abs. 1–4 AIG).</w:t>
      </w:r>
    </w:p>
    <w:p>
      <w:r>
        <w:rPr>
          <w:b/>
        </w:rPr>
        <w:t>E. 11</w:t>
      </w:r>
    </w:p>
    <w:p>
      <w:r>
        <w:t>Aus diesen Erwägungen ergibt sich schliesslich, dass die angefochtene Verfügung im Lichte von Art. 106 Abs. 1 AsylG und Art. 49 VwVG nicht zu beanstanden ist. Die Beschwerde ist abzuweisen.</w:t>
      </w:r>
    </w:p>
    <w:p>
      <w:r>
        <w:rPr>
          <w:b/>
        </w:rPr>
        <w:t>E. 12</w:t>
      </w:r>
    </w:p>
    <w:p>
      <w:r>
        <w:t>Oktober 2020 gutgeheissen wurde und aufgrund der Akten nicht von einer relevanten Veränderung ihrer finanziellen Situation auszugehen ist, sind keine Verfahrenskosten zu erheben. (Dispositiv nächste Seite)</w:t>
      </w:r>
    </w:p>
    <w:p>
      <w:r>
        <w:t>E-4864/2020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