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E-4805/2013 vom 4. September 2013</w:t>
      </w:r>
    </w:p>
    <w:p>
      <w:r>
        <w:t>Bundesverwaltungsgericht, 2013-09-04, FR</w:t>
      </w:r>
    </w:p>
    <w:p>
      <w:r>
        <w:rPr>
          <w:b/>
        </w:rPr>
        <w:t xml:space="preserve">Quelle: </w:t>
      </w:r>
      <w:r>
        <w:t>https://mcp.opencaselaw.ch/entscheid/bvger_E-4805_2013</w:t>
      </w:r>
    </w:p>
    <w:p>
      <w:r>
        <w:t>FR: TAF E-4805/2013 du 4 septembre 2013</w:t>
      </w:r>
    </w:p>
    <w:p>
      <w:r>
        <w:t>IT: TAF E-4805/2013 del 4 settembre 2013</w:t>
      </w:r>
    </w:p>
    <w:p>
      <w:pPr>
        <w:pStyle w:val="Heading2"/>
      </w:pPr>
      <w:r>
        <w:t>Regeste</w:t>
      </w:r>
    </w:p>
    <w:p>
      <w:r>
        <w:t>Asile et renvoi</w:t>
      </w:r>
    </w:p>
    <w:p>
      <w:pPr>
        <w:pStyle w:val="Heading2"/>
      </w:pPr>
      <w:r>
        <w:t>Erwägungen</w:t>
      </w:r>
    </w:p>
    <w:p>
      <w:r>
        <w:rPr>
          <w:b/>
        </w:rPr>
        <w:t>E. 1.1</w:t>
      </w:r>
    </w:p>
    <w:p>
      <w:r>
        <w:t>Le Tribunal administratif fédéral (ci-après :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w:t>
      </w:r>
    </w:p>
    <w:p>
      <w:r>
        <w:rPr>
          <w:b/>
        </w:rPr>
        <w:t>E. 1.2</w:t>
      </w:r>
    </w:p>
    <w:p>
      <w:r>
        <w:t>Le recourant a qualité pour recourir. Présenté dans la forme et dans les délais prescrits par la loi, le recours est recevable (art. 48 et 52 PA et art. 108 al. 1 LAsi).</w:t>
      </w:r>
    </w:p>
    <w:p>
      <w:r>
        <w:rPr>
          <w:b/>
        </w:rPr>
        <w:t>E. 1.3</w:t>
      </w:r>
    </w:p>
    <w:p>
      <w:r>
        <w:t>Le Tribunal relève en particulier que pour la suite de la procédure, la question de la minorité de l'intéressé n'est plus d'actualité, étant donné que le recourant est, selon la date de naissance qu'il a lui-même donnée, devenu majeur le 7 juillet 2012, soit un mois et demi environ après la déposition de sa demande d'asile.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lieu de tenir compte des motifs de fuite spécifiques aux femmes (art. 3 al. 1 et 2 LAsi ; cf. également ATAF 2007/31 consid. 5.2 5.6 p. 379 381).</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le recourant déclare expressément avoir quitté la Guinée en raison de mauvaises conditions de vie qui y règnent. Il met l'accent sur le fait que l'impossibilité de pouvoir subvenir à ses besoins les plus élémentaires a provoqué chez lui une pression psychologique insupportable, susceptible, selon lui, de fonder un besoin de protection en matière d'asile.</w:t>
      </w:r>
    </w:p>
    <w:p>
      <w:r>
        <w:rPr>
          <w:b/>
        </w:rPr>
        <w:t>E. 3.2</w:t>
      </w:r>
    </w:p>
    <w:p>
      <w:r>
        <w:t>Sans sous-estimer la gravité du problème soulevé par l'intéressé, le Tribunal souligne d'emblée que les motifs résultant de difficultés consécutives à une crise socio-économique (pauvreté, conditions d'existence précaires, difficultés à trouver un emploi et un logement, revenus insuffisants, absence de toute perspective d'avenir) ou à la désorganisation, la destruction des infrastructures ou des problèmes analogues dans le pays concerné ne sont pas, en tant que tels, déterminants en matière d'asile. Il s'agit, en effet, de motifs étrangers à l'art. 3 LAsi, de sorte qu'ils ne sauraient être considérés comme pertinents en l'espèce. Certes, des conditions de vie précaires liées à un manque de perspective d'avenir peuvent provoquer un mal être psychologique chez la personne qui y est confrontée. Il ne s'agit toutefois pas, comme déjà ci-dessus précisé, d'une situation pouvant justifier l'asile. Eu égard à ce qui précède, il convient dès lors de constater, comme l'ODM l'a d'ailleurs déjà observé dans sa décision, que les motifs présentés par l'intéressé ne sont pas pertinents en matière d'asile. Sur cette base et dans la mesure où l'intéressé n'a aucunement allégué avoir été exposé en Guinée à de sérieux préjudices de la part des autorités ou de tiers, son recours, en tant qu'il conteste le refus de l'asile, doit être rejeté.</w:t>
      </w:r>
    </w:p>
    <w:p>
      <w:r>
        <w:rPr>
          <w:b/>
        </w:rPr>
        <w:t>E. 4.1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4.2</w:t>
      </w:r>
    </w:p>
    <w:p>
      <w:r>
        <w:t>Aucune exception à la règle générale du renvoi n'étant en l'occurrence réalisée, le Tribunal est tenu, de par la loi, de confirmer cette mesure.</w:t>
      </w:r>
    </w:p>
    <w:p>
      <w:r>
        <w:rPr>
          <w:b/>
        </w:rPr>
        <w:t>E. 5.1</w:t>
      </w:r>
    </w:p>
    <w:p>
      <w:r>
        <w:t>L'exécution du renvoi est ordonnée si elle est licite, raisonnablement exigible et possible (art. 44 al. 2 LAsi). Si ces conditions ne sont pas réunies, l'admission provisoire doit être prononcée. Celle-ci est réglée par l'art. 84 de la loi fédérale sur les étrangers du 16 décembre 2005 (LEtr, RS 142.20).</w:t>
      </w:r>
    </w:p>
    <w:p>
      <w:r>
        <w:rPr>
          <w:b/>
        </w:rPr>
        <w:t>E. 5.2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5.3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5.4</w:t>
      </w:r>
    </w:p>
    <w:p>
      <w:r>
        <w:t>L'exécution n'est pas possible lorsque l'étranger ne peut pas quitter la Suisse pour son Etat d'origine, son Etat de provenance ou un Etat tiers, ni être renvoyé dans un de ces Etats (art. 83 al. 2 LEtr).</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6.2</w:t>
      </w:r>
    </w:p>
    <w:p>
      <w:r>
        <w:t>L'exécution du renvoi ne contrevient pas au principe de non-refoulement de l'art. 5 LAsi. Comme exposé plus haut, le recourant n'a pas rendu vraisemblable qu'en cas de retour dans son pays d'origine, il serait exposé à de sérieux préjudices au sens de l'art. 3 LAsi.</w:t>
      </w:r>
    </w:p>
    <w:p>
      <w:r>
        <w:rPr>
          <w:b/>
        </w:rPr>
        <w:t>E. 6.3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6.4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(Jurisprudence et informations de la Commission suisse de recours en matière d'asile [JICRA] 1996 no 18 consid. 14b let. ee p. 186 s.).</w:t>
      </w:r>
    </w:p>
    <w:p>
      <w:r>
        <w:rPr>
          <w:b/>
        </w:rPr>
        <w:t>E. 6.5</w:t>
      </w:r>
    </w:p>
    <w:p>
      <w:r>
        <w:t>En l'occurrence, le Tribunal relève que le recourant n'a pas démontré l'existence d'un risque réel, fondé sur des motifs sérieux et avérées, d'être exposé, en cas de retour dans son pays d'origine, à des traitements prohibés.</w:t>
      </w:r>
    </w:p>
    <w:p>
      <w:r>
        <w:rPr>
          <w:b/>
        </w:rPr>
        <w:t>E. 6.6</w:t>
      </w:r>
    </w:p>
    <w:p>
      <w:r>
        <w:t>Dès lors, l'exécution du renvoi du recourant sous forme de refoulement ne transgresse aucun engagement de la Suisse relevant du droit international, de sorte qu'elle s'avère licite (art. 44 al. 2 LAsi et art. 83 al. 3 LEtr).</w:t>
      </w:r>
    </w:p>
    <w:p>
      <w:r>
        <w:rPr>
          <w:b/>
        </w:rPr>
        <w:t>E. 7.1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2011/50 consid. 8.1 8.3 p. 1002 1004 et jurisp. cit.).</w:t>
      </w:r>
    </w:p>
    <w:p>
      <w:r>
        <w:rPr>
          <w:b/>
        </w:rPr>
        <w:t>E. 7.2</w:t>
      </w:r>
    </w:p>
    <w:p>
      <w:r>
        <w:t>S'agissant de la Guinée, certes, cet Etat a connu dernièrement une poussé de violence. Il ne s'agit toutefois pas d'une situation de guerre, de guerre civile ou de violence généralisée qui permettrait d'emblée - et indépendamment des circonstances du cas d'espèce - de présumer, à propos de tous les ressortissants du pays, l'existence d'une mise en danger concrète au sens de l'art. 83 al. 4 LEtr.</w:t>
      </w:r>
    </w:p>
    <w:p>
      <w:r>
        <w:rPr>
          <w:b/>
        </w:rPr>
        <w:t>E. 7.3</w:t>
      </w:r>
    </w:p>
    <w:p>
      <w:r>
        <w:t>En outre, il ne ressort du dossier aucun élément dont on pourrait inférer que l'exécution du renvoi impliquerait une mise en danger concrète du recourant. A cet égard, il convient de préciser que les motifs tirés d'une situation socio-économique difficile dans le pays de destination ne remettent pas en question, à eux seuls, l'exigibilité du renvoi de l'intéressé.</w:t>
      </w:r>
    </w:p>
    <w:p>
      <w:r>
        <w:rPr>
          <w:b/>
        </w:rPr>
        <w:t>E. 7.4</w:t>
      </w:r>
    </w:p>
    <w:p>
      <w:r>
        <w:t>Pour ces motifs, l'exécution du renvoi doit être considérée comme raisonnablement exigible.</w:t>
      </w:r>
    </w:p>
    <w:p>
      <w:r>
        <w:rPr>
          <w:b/>
        </w:rPr>
        <w:t>E. 8</w:t>
      </w:r>
    </w:p>
    <w:p>
      <w:r>
        <w:t>Enfin, le recourant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 p. 513 515).</w:t>
      </w:r>
    </w:p>
    <w:p>
      <w:r>
        <w:rPr>
          <w:b/>
        </w:rPr>
        <w:t>E. 9</w:t>
      </w:r>
    </w:p>
    <w:p>
      <w:r>
        <w:t>Il s'ensuit que le recours, en tant qu'il conteste la décision de renvoi et son exécution, doit être également rejeté.</w:t>
      </w:r>
    </w:p>
    <w:p>
      <w:r>
        <w:rPr>
          <w:b/>
        </w:rPr>
        <w:t>E. 10</w:t>
      </w:r>
    </w:p>
    <w:p>
      <w:r>
        <w:t>Le recours s'avérant manifestement infondé, il est rejeté dans une procédure à juge unique, avec l'approbation d'un second juge (art. 111 let. e LAsi). Il est dès lors renoncé à un échange d'écritures, le présent arrêt n'étant motivé que sommairement (cf. art. 111a al. 1 et 2 LAsi).</w:t>
      </w:r>
    </w:p>
    <w:p>
      <w:r>
        <w:rPr>
          <w:b/>
        </w:rPr>
        <w:t>E. 11</w:t>
      </w:r>
    </w:p>
    <w:p>
      <w:r>
        <w:t>Dans la mesure où les conclusions du recours étaient d'emblée vouées à l'échec, la requête d'assistance judiciaire partielle doit être rejetée (art. 65 al. 1 PA).</w:t>
      </w:r>
    </w:p>
    <w:p>
      <w:r>
        <w:rPr>
          <w:b/>
        </w:rPr>
        <w:t>E. 12</w:t>
      </w:r>
    </w:p>
    <w:p>
      <w:r>
        <w:t>Au vu de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