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E-4628/2021 vom 16. Juni 2022</w:t>
      </w:r>
    </w:p>
    <w:p>
      <w:r>
        <w:t>Bundesverwaltungsgericht, 2022-06-16, FR</w:t>
      </w:r>
    </w:p>
    <w:p>
      <w:r>
        <w:rPr>
          <w:b/>
        </w:rPr>
        <w:t xml:space="preserve">Quelle: </w:t>
      </w:r>
      <w:r>
        <w:t>https://mcp.opencaselaw.ch/entscheid/bvger_E-4628_2021</w:t>
      </w:r>
    </w:p>
    <w:p>
      <w:r>
        <w:t>FR: TAF E-4628/2021 du 16 juin 2022</w:t>
      </w:r>
    </w:p>
    <w:p>
      <w:r>
        <w:t>IT: TAF E-4628/2021 del 16 giugno 2022</w:t>
      </w:r>
    </w:p>
    <w:p>
      <w:pPr>
        <w:pStyle w:val="Heading2"/>
      </w:pPr>
      <w:r>
        <w:t>Regeste</w:t>
      </w:r>
    </w:p>
    <w:p>
      <w:r>
        <w:t>Asile (sans exécution du renvoi)</w:t>
      </w:r>
    </w:p>
    <w:p>
      <w:pPr>
        <w:pStyle w:val="Heading2"/>
      </w:pPr>
      <w:r>
        <w:t>Erwägungen</w:t>
      </w:r>
    </w:p>
    <w:p>
      <w:r>
        <w:rPr>
          <w:b/>
        </w:rPr>
        <w:t>E. 11</w:t>
      </w:r>
    </w:p>
    <w:p>
      <w:r>
        <w:t>août 1999 (OA 1, RS 142.311) à la règle générale du renvoi énoncée à l’art. 44 LAsi n'étant en l'occurrence réalisée, le Tribunal est tenu, de par la loi, de confirmer cette mesure, qu’en tant qu’elle met le recourant au bénéfice d’une admission provisoire, la décision du SEM n’est pas litigieuse et n’a pas à être examinée, qu’en conséquence, le recours doit être rejeté et la décision de refus de reconnaissance de la qualité de réfugié, de rejet de la demande d’asile et de renvoi (dans son principe)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doit être rejetée (cf. art. 65 al. 1 PA),</w:t>
      </w:r>
    </w:p>
    <w:p>
      <w:r>
        <w:t>E-4628/2021 Page 8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que, compte tenu des particularités du cas d’espèce, ceux-ci sont toutefois exceptionnellement remis (cf. art. 63 al. 1 3ème phr. PA et art. 6 let. b FITAF),</w:t>
      </w:r>
    </w:p>
    <w:p>
      <w:r>
        <w:t>(dispositif : page suivante)</w:t>
      </w:r>
    </w:p>
    <w:p>
      <w:r>
        <w:t>E-4628/2021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