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E-4513/2022 vom 14. Oktober 2022</w:t>
      </w:r>
    </w:p>
    <w:p>
      <w:r>
        <w:t>Bundesverwaltungsgericht, 2022-10-14, FR</w:t>
      </w:r>
    </w:p>
    <w:p>
      <w:r>
        <w:rPr>
          <w:b/>
        </w:rPr>
        <w:t xml:space="preserve">Quelle: </w:t>
      </w:r>
      <w:r>
        <w:t>https://mcp.opencaselaw.ch/entscheid/bvger_E-4513_2022</w:t>
      </w:r>
    </w:p>
    <w:p>
      <w:r>
        <w:t>FR: TAF E-4513/2022 du 14 octobre 2022</w:t>
      </w:r>
    </w:p>
    <w:p>
      <w:r>
        <w:t>IT: TAF E-4513/2022 del 14 ottobre 2022</w:t>
      </w:r>
    </w:p>
    <w:p>
      <w:pPr>
        <w:pStyle w:val="Heading2"/>
      </w:pPr>
      <w:r>
        <w:t>Regeste</w:t>
      </w:r>
    </w:p>
    <w:p>
      <w:r>
        <w:t>Exécution du renvoi (procédure accélérée)</w:t>
      </w:r>
    </w:p>
    <w:p>
      <w:pPr>
        <w:pStyle w:val="Heading2"/>
      </w:pPr>
      <w:r>
        <w:t>Erwägungen</w:t>
      </w:r>
    </w:p>
    <w:p>
      <w:r>
        <w:rPr>
          <w:b/>
        </w:rPr>
        <w:t>E. 1.1</w:t>
      </w:r>
    </w:p>
    <w:p>
      <w:r>
        <w:t>En vertu de l'art. 31 LTAF (RS 173.32), le Tribunal administratif fédéral (ci-après : le Tribunal) connaît des recours contre les décisions au sens de l'art. 5 PA (RS 173.021) prises par les autorités mentionnées à l'art. 33 LTAF.</w:t>
      </w:r>
    </w:p>
    <w:p>
      <w:r>
        <w:t>E-4513/2022 Page 7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w:t>
      </w:r>
    </w:p>
    <w:p>
      <w:r>
        <w:t>Le recourant conclut uniquement au prononcé d’une admission provisoire. Il ne conclut pas à ce que le SEM entre en matière sur sa demande d’asile et ne conteste d’ailleurs en rien la motivation de l’autorité intimée sur ce point. Partant, la décision du SEM est entrée en force en tant qu’elle refuse d’entrer en matière sur la demande d’asile du recourant au motif que celui- ci a la possibilité de retourner dans un Etat désigné par le Conseil fédéral comme un Etat tiers sûr (chiffre 1 du dispositif). Par ailleurs, au stade du recours, l’intéressé ne conteste plus le résultat des investigations du SEM, au terme desquelles il est apparu qu’il était majeur à son arrivée en Suisse. Ce point n’a donc plus à être examiné.</w:t>
      </w:r>
    </w:p>
    <w:p>
      <w:r>
        <w:rPr>
          <w:b/>
        </w:rPr>
        <w:t>E. 3</w:t>
      </w:r>
    </w:p>
    <w:p>
      <w:r>
        <w:t>Lorsqu'il refuse d'entrer en matière sur une demande d'asile, le SEM prononce en principe le renvoi de Suisse et en ordonne l'exécution (art. 44 LAsi). Aucune exception à la règle générale du renvoi n'étant en l’occurrence réalisée (cf. art. 32 de l'ordonnance 1 sur l'asile du 11 août 1999 [OA 1, RS 142.311]), le Tribunal est tenu, de par la loi, de confirmer cette mesure.</w:t>
      </w:r>
    </w:p>
    <w:p>
      <w:r>
        <w:rPr>
          <w:b/>
        </w:rPr>
        <w:t>E. 4.1</w:t>
      </w:r>
    </w:p>
    <w:p>
      <w:r>
        <w:t>L'exécution du renvoi est ordonnée si elle est licite, raisonnablement exigible et possible. Si ces conditions ne sont pas réunies, l'admission</w:t>
      </w:r>
    </w:p>
    <w:p>
      <w:r>
        <w:t>E-4513/2022 Page 8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 Aucun élément concret n’indique que son permis de séjour en Grèce pourrait ne pas être renouvelé à son échéance,</w:t>
      </w:r>
    </w:p>
    <w:p>
      <w:r>
        <w:t>E-4513/2022 Page 9 le rapport général cité dans sa prise de position du 25 mai 2022 n’étant pas de nature à modifier cette appréciation.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sa prise de position du 25 mai 2022,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w:t>
      </w:r>
    </w:p>
    <w:p>
      <w:r>
        <w:t>E-4513/2022 Page 10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et que rien n'indiquait que la Grèce ne les respectait pas. Il a estimé que la recourant n’avait apporté aucune preuve étayant ses dires concernant les manquements dont il disait avoir fait l’objet, et qu’il n’avait en outre pas démontré avoir épuisé toutes les possibilités de faire valoir ses droits en Grèce.</w:t>
      </w:r>
    </w:p>
    <w:p>
      <w:r>
        <w:rPr>
          <w:b/>
        </w:rPr>
        <w:t>E. 5.5.3</w:t>
      </w:r>
    </w:p>
    <w:p>
      <w:r>
        <w:t>Dans sa prise de position du 25 mai 2022, le recourant argue en substance que ces bases légales ne sont dans la pratique pas mises en</w:t>
      </w:r>
    </w:p>
    <w:p>
      <w:r>
        <w:t>E-4513/2022 Page 11 œuvre en Grèce. Il rappelle qu’après avoir obtenu l’asile dans ce pays, il s’est en définitive retrouvé à la rue, livré à lui-même, précisant qu’il retournait dans le camp de Moria en cachette pendant la nuit pour partager la tente et le repas de son oncle.</w:t>
      </w:r>
    </w:p>
    <w:p>
      <w:r>
        <w:rPr>
          <w:b/>
        </w:rPr>
        <w:t>E. 5.5.4</w:t>
      </w:r>
    </w:p>
    <w:p>
      <w:r>
        <w:t>Le Tribunal ne méconnaît pas les informations résultant des rapports de plusieurs organisations (cf. notamment, Refugee Support Aegean [RSA], Stiftung pro-Asyl et Greek Council for Refugees)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w:t>
      </w:r>
    </w:p>
    <w:p>
      <w:r>
        <w:t>E-4513/2022 Page 12 autres, les arrêts du Tribunal E-2244/2021 du 6 septembre 2022 consid. 6.6.4 ; E-1750/2022 du 25 avril 2022 consid. 5.5 ; E-1012/2022 du 1er avril 2022 consid. 7.5, E-5659/2021 du 31 janvier 2022 consid. 4.4.1 et E-5615/2021 du 26 janvier 2022 consid. 6.3). Dans le cas particulier, le recourant ne démontre pas que, durant son séjour en Grèce en tant que réfugié, il s’est trouvé dans une situation de dénuement matériel extrême incompatible avec la dignité humaine. En outre, comme l’a relevé le SEM, il existe sur place des organisations d’aide, qui peuvent pour le moins servir d’intermédiaire pour les démarches administratives (cf. arrêt précité consid. 11.3). Par ailleurs, même si la situation sur le marché de l’emploi est difficile, rien n’indique que le recourant ne soit pas en mesure d’y exercer une activité lucrative. Il n’apparaît ainsi pas dénué de ressources pour faire face aux difficultés de trouver un emploi ainsi qu’un logement.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des considérations humanitaires impérieuses militant contre le renvoi du recourant vers l’Etat de destination, au point que cette mesure constituerait un traitement contraire à l'art. 3 CEDH ou à l’art. 3 Conv. torture, combiné avec l’art. 16 Conv. torture, invoqués par l’intéressé dans sa prise de position du 25 mai 2022. A l’instar du SEM, le Tribunal ne peut que constater que l’agression dont l’intéressé aurait fait l’objet en Grèce n’est pas établie. Rien n'indique par ailleurs que les autorités policières, administratives et judiciaires grecques renoncent, de manière systématique ou ciblée s'agissant d'étrangers vivant sur leur territoire, à poursuivre ce genre d’actes. L’intéressé pourra donc s’adresser si nécessaire aux autorités grecques compétentes. Au demeurant, il n’y a aucune raison de penser qu’il risque d’être confronté à des événements similaires en cas de retour en Grèce.</w:t>
      </w:r>
    </w:p>
    <w:p>
      <w:r>
        <w:rPr>
          <w:b/>
        </w:rPr>
        <w:t>E. 5.6</w:t>
      </w:r>
    </w:p>
    <w:p>
      <w:r>
        <w:t>S’agissant de l’état de santé du recourant, il importe de rappeler que, selon la jurisprudence de la CourEDH, le retour forcé d’une personne</w:t>
      </w:r>
    </w:p>
    <w:p>
      <w:r>
        <w:t>E-4513/2022 Page 13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(cf. également infra, consid. 6.4).</w:t>
      </w:r>
    </w:p>
    <w:p>
      <w:r>
        <w:rPr>
          <w:b/>
        </w:rPr>
        <w:t>E. 5.7</w:t>
      </w:r>
    </w:p>
    <w:p>
      <w:r>
        <w:t>Dans ces conditions, l’exécution du renvoi du recourant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w:t>
      </w:r>
    </w:p>
    <w:p>
      <w:r>
        <w:t>E-4513/2022 Page 14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JICRA 2003 n° 24 consid. 5a). Le recourant ne nécessite aucun soin d’urgence. Quand bien même il aurait initié un suivi psychologique en Suisse, ce qui n’est pas établi, rien ne suggère qu’il puisse appartenir à la catégorie des personnes souffrant de maladies graves, au sens de l’arrêt E-3427/2021 et E-3431/2021 précité, pour lesquelles l’exécution du renvoi n’est exigible qu’en présence de circonstances particulièrement favorables (cf. consid. 11.5.3). Il n’est dès lors pas nécessaire d’attendre le dépôt du rapport médical annoncé dans le recours.</w:t>
      </w:r>
    </w:p>
    <w:p>
      <w:r>
        <w:t>E-4513/2022 Page 15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Comme relevé, il a d’ailleurs exposé avoir obtenu des soins auprès d’un dentiste en Grèce lorsqu’il en a eu besoin.</w:t>
      </w:r>
    </w:p>
    <w:p>
      <w:r>
        <w:rPr>
          <w:b/>
        </w:rPr>
        <w:t>E. 6.5</w:t>
      </w:r>
    </w:p>
    <w:p>
      <w:r>
        <w:t>Quant aux raisons d’ordre général invoquées par l’intéressé dans sa prise de position du 25 mai 2022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ayant obtenu le statut de réfugié dans cet Etat.</w:t>
      </w:r>
    </w:p>
    <w:p>
      <w:r>
        <w:rPr>
          <w:b/>
        </w:rPr>
        <w:t>E. 8</w:t>
      </w:r>
    </w:p>
    <w:p>
      <w:r>
        <w:t>Sur le vu de ce qui précède, le recours est rejeté.</w:t>
      </w:r>
    </w:p>
    <w:p>
      <w:r>
        <w:rPr>
          <w:b/>
        </w:rPr>
        <w:t>E. 9.1</w:t>
      </w:r>
    </w:p>
    <w:p>
      <w:r>
        <w:t>Dans la mesure où il est immédiatement statué sur le fond, la demande de dispense du versement d’une avance de frais est sans objet.</w:t>
      </w:r>
    </w:p>
    <w:p>
      <w:r>
        <w:rPr>
          <w:b/>
        </w:rPr>
        <w:t>E. 9.2</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r>
        <w:t>E-4513/2022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