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E-3628/2012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https://mcp.opencaselaw.ch/entscheid/bvger_E-3628_2012</w:t>
      </w:r>
    </w:p>
    <w:p>
      <w:r>
        <w:t>FR: TAF E-3628/2012 du 29 août 2012</w:t>
      </w:r>
    </w:p>
    <w:p>
      <w:r>
        <w:t>IT: TAF E-3628/2012 del 29 agosto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