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E-3355/2011 vom 8. Juli 2011</w:t>
      </w:r>
    </w:p>
    <w:p>
      <w:r>
        <w:t>Bundesverwaltungsgericht, 2011-07-08, FR</w:t>
      </w:r>
    </w:p>
    <w:p>
      <w:r>
        <w:rPr>
          <w:b/>
        </w:rPr>
        <w:t xml:space="preserve">Quelle: </w:t>
      </w:r>
      <w:r>
        <w:t>https://mcp.opencaselaw.ch/entscheid/bvger_E-3355_2011</w:t>
      </w:r>
    </w:p>
    <w:p>
      <w:r>
        <w:t>FR: TAF E-3355/2011 du 8 juillet 2011</w:t>
      </w:r>
    </w:p>
    <w:p>
      <w:r>
        <w:t>IT: TAF E-3355/2011 del 8 luglio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6 juin 2011 et annulée et le dossier de la cause lui est renvoyé pour qu'il examine au fond la demande de réexamen du recourant.</w:t>
      </w:r>
    </w:p>
    <w:p>
      <w:r>
        <w:rPr>
          <w:b/>
        </w:rPr>
        <w:t>E. 3</w:t>
      </w:r>
    </w:p>
    <w:p>
      <w:r>
        <w:t>Le dispositif de la décision incidente du 16 mai 2011 de l'ODM est annulé et remplacé par un nouveau chiffre 1 ainsi libellé : "1. La demande d'assistance judiciaire partielle est admise." et un nouveau chiffre 2 ainsi libellé : "2. La demande de suspension de l'exécution du transfert à titre de mesures provisionnelles est admise.".</w:t>
      </w:r>
    </w:p>
    <w:p>
      <w:r>
        <w:rPr>
          <w:b/>
        </w:rPr>
        <w:t>E. 4</w:t>
      </w:r>
    </w:p>
    <w:p>
      <w:r>
        <w:t>Il n'est pas perçu de frais de procédure. La demande d'assistance judiciaire partielle pour la présente procédure de recours est sans objet.</w:t>
      </w:r>
    </w:p>
    <w:p>
      <w:r>
        <w:rPr>
          <w:b/>
        </w:rPr>
        <w:t>E. 5</w:t>
      </w:r>
    </w:p>
    <w:p>
      <w:r>
        <w:t>L'ODM versera au recourant un montant de Fr. 450.- pour ses dépens.</w:t>
      </w:r>
    </w:p>
    <w:p>
      <w:r>
        <w:rPr>
          <w:b/>
        </w:rPr>
        <w:t>E. 6</w:t>
      </w:r>
    </w:p>
    <w:p>
      <w:r>
        <w:t>La demande de mesures provisionnelles pour la présente procédure de recours est sans objet.</w:t>
      </w:r>
    </w:p>
    <w:p>
      <w:r>
        <w:rPr>
          <w:b/>
        </w:rPr>
        <w:t>E. 7</w:t>
      </w:r>
    </w:p>
    <w:p>
      <w:r>
        <w:t>Le présent arrêt est adressé au mandataire du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