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E-3191/2022 vom 16. August 2022</w:t>
      </w:r>
    </w:p>
    <w:p>
      <w:r>
        <w:t>Bundesverwaltungsgericht, 2022-08-16, DE</w:t>
      </w:r>
    </w:p>
    <w:p>
      <w:r>
        <w:rPr>
          <w:b/>
        </w:rPr>
        <w:t xml:space="preserve">Quelle: </w:t>
      </w:r>
      <w:r>
        <w:t>https://mcp.opencaselaw.ch/entscheid/bvger_E-3191_2022</w:t>
      </w:r>
    </w:p>
    <w:p>
      <w:r>
        <w:t>FR: TAF E-3191/2022 du 16 août 2022</w:t>
      </w:r>
    </w:p>
    <w:p>
      <w:r>
        <w:t>IT: TAF E-3191/2022 del 16 agosto 2022</w:t>
      </w:r>
    </w:p>
    <w:p>
      <w:pPr>
        <w:pStyle w:val="Heading2"/>
      </w:pPr>
      <w:r>
        <w:t>Regeste</w:t>
      </w:r>
    </w:p>
    <w:p>
      <w:r>
        <w:t>Nichteintreten auf Asylgesuch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t>E-3191/2022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Vorab ist festzustellen, dass die Vorinstanz den medizinischen Sachverhalt vollständig festgestellt hat. Sie hat in dieser Hinsicht bereits im ordentlichen Verfahren mit dem Entscheidentwurf zugewartet, bis der Beschwerdefüh- rer ärztlich und psychiatrisch begutachtet war und hierzu verschiedene ärztliche Berichte erstellt wurden. Auch im Rahmen des vorliegend zu be- urteilenden Wiedererwägungsverfahrens hat sie vor Erlass der angefoch- tenen Verfügung mit Schreiben vom 24. Mai 2022 einen aktuellen Arztbe- richt eingefordert und diesen abgewartet. Die ärztlichen Berichte geben umfassend Auskunft über den gesundheitlichen und psychischen Zustand des Beschwerdeführers. Weitere Abklärungen zum medizinischen Sach- verhalt waren daher nicht angezeigt. Die Feststellung des Sachverhalts ist auch sonst nicht zu beanstanden. Sofern die Vorinstanz zu einer anderen Einschätzung gelangt, als vom Beschwerdeführer erwartet, betrifft dies ma- terielle Fragen, welche im Nachfolgenden zu erörtern sind. Die Vorinstanz hat sich sodann in der Beurteilung, ob eine Rücküberstel- lung nach Griechenland zulässig und zumutbar ist, eingehend mit den ak- tenkundigen ärztlichen Zeugnissen sowie der neuesten Rechtsprechung des Bundesverwaltungsgerichts auseinandergesetzt und ausreichend be- gründet, weshalb sie einen Vollzug der angeordneten Wegweisung nach Griechenland in casu nach wie vor für zulässig und zumutbar hält. Die Vorinstanz hat auch ihrer Begründungspflicht genüge getan. Die oberfläch- lich dargelegten formellen Rügen erweisen sich insgesamt als unbegrün- det (vgl. insb. Beschwerde S. 8). Für eine Aufhebung der Verfügung und die Rückweisung des Verfahrens an die Vorinstanz besteht mithin kein Grund. Das Subeventualbegehren ist abzuweisen.</w:t>
      </w:r>
    </w:p>
    <w:p>
      <w:r>
        <w:rPr>
          <w:b/>
        </w:rPr>
        <w:t>E. 5</w:t>
      </w:r>
    </w:p>
    <w:p>
      <w:r>
        <w:t>Das Wiedererwägungsverfahren ist im Asylrecht spezialgesetzlich geregelt (vgl. Art. 111b ff. AsylG). Ein entsprechendes Gesuch ist dem SEM innert</w:t>
      </w:r>
    </w:p>
    <w:p>
      <w:r>
        <w:t>E-3191/2022 Seite 6 30 Tagen nach Entdeckung des Wiedererwägungsgrundes schriftlich und begründet einzureichen (Art. 111b Abs. 1 AsylG). In seiner praktisch relevantesten Form bezweckt das Wiedererwägungs- gesuch die Änderung einer ursprünglich fehlerfreien Verfügung an eine nachträglich eingetretene erhebliche Veränderung der Sachlage (vgl. BVGE 2014/39 E. 4.5 m.w.H.). Das SEM hat den Anspruch des Beschwerdeführers auf Behandlung sei- nes Wiedererwägungsgesuchs nicht in Abrede gestellt. Im vorliegenden Beschwerdeverfahren ist somit zu prüfen, ob die Vorinstanz in zutreffender Weise das Bestehen von Wiedererwägungsgründen verneint und an ihrer ursprünglichen Verfügung vom 20. Januar 2022 festgehalten hat, wobei praxisgemäss der sich präsentierende Sachverhalt im Urteilszeitpunkt massgebend ist.</w:t>
      </w:r>
    </w:p>
    <w:p>
      <w:r>
        <w:rPr>
          <w:b/>
        </w:rPr>
        <w:t>E. 6.1</w:t>
      </w:r>
    </w:p>
    <w:p>
      <w:r>
        <w:t>Bei Griechenland handelt es sich um einen verfolgungssicheren Dritt- staat im Sinne von Art. 6a Abs. 2 Bst. b AsylG. Den vorinstanzlichen Akten ist zu entnehmen, dass der Beschwerdeführer dort als Flüchtling anerkannt wurde und die griechischen Behörden seiner Rückübernahme ausdrück- lich zustimmten. Es gibt nach wie vor keine hinreichenden Anhaltspunkte dafür, dass sich Griechenland nicht an seine völkerrechtlichen Verpflich- tungen halten würde. Zudem kann der gesundheitliche Sachverhalt – wie nachfolgend aufgezeigt – nicht als medizinische Notlage qualifiziert wer- den.</w:t>
      </w:r>
    </w:p>
    <w:p>
      <w:r>
        <w:rPr>
          <w:b/>
        </w:rPr>
        <w:t>E. 6.2</w:t>
      </w:r>
    </w:p>
    <w:p>
      <w:r>
        <w:t>Das Bundesverwaltungsgericht hat sich im Referenzurteil E-3427/2021, E-3431/2021 vom 28. März 2022 einlässlich mit der Situation in Griechenland auseinandergesetzt und an seiner bisherigen Rechtspre- chung festgehalten, wonach der Vollzug der Wegweisung nach Griechen- land für Personen, die dort einen Schutzstatus erhalten haben, grundsätz- lich zulässig ist. In Griechenland ist – auch unter Berücksichtig dieser jüngsten Rechtsprechung des Bundesverwaltungsgerichts – nicht von ei- ner Situation auszugehen, in der jeder Person mit Schutzstatus eine unan- gemessene und erniedrigende Behandlung im Sinne von Art. 3 EMRK droht. Trotz der schwierigen Verhältnisse geht das Gericht davon aus, dass schutzberechtigte Personen grundsätzlich in der Lage sind, ihre existenzi- ellen Bedürfnisse abzudecken (a.a.O. E. 11.2). An dieser Einschätzung vermögen die Ausführungen in der Beschwerde nichts zu ändern.</w:t>
      </w:r>
    </w:p>
    <w:p>
      <w:r>
        <w:t>E-3191/2022 Seite 7</w:t>
      </w:r>
    </w:p>
    <w:p>
      <w:r>
        <w:rPr>
          <w:b/>
        </w:rPr>
        <w:t>E. 6.3</w:t>
      </w:r>
    </w:p>
    <w:p>
      <w:r>
        <w:t>Gestützt auf Art. 83 Abs. 5 AIG besteht ferner die Vermutung, dass eine Wegweisung in einen EU- oder EFTA-Staat in der Regel zumutbar ist (a.a.O. E. 11.3). Die Legalvermutung der Zumutbarkeit des Vollzugs der Wegweisung gilt bezüglich Griechenland grundsätzlich auch für vulnerable Personen, wie zum Beispiel Schwangere oder Personen, die an gesund- heitlichen Problemen leiden, die nicht als schwerwiegende Erkrankung ein- zustufen sind (vgl. a.a.O. E. 11.5.1). Es obliegt der betroffenen Person, diese Legalvermutungen umzustossen. Dazu hat sie ernsthafte Anhaltpunkte dafür vorzubringen, dass die Behör- den im konkreten Fall das Völkerrecht verletzen, ihr nicht den notwendigen Schutz gewähren oder sie menschenunwürdigen Lebensumständen aus- setzen würden respektive, dass sie in Griechenland aufgrund von individu- ellen Umständen sozialer, wirtschaftlicher oder gesundheitlicher Art in eine existenzielle Notlage geraten würde (vgl. a.a.O. E. 11.4).</w:t>
      </w:r>
    </w:p>
    <w:p>
      <w:r>
        <w:rPr>
          <w:b/>
        </w:rPr>
        <w:t>E. 6.4.1</w:t>
      </w:r>
    </w:p>
    <w:p>
      <w:r>
        <w:t>Als Schutzberechtigter kann sich der Beschwerdeführer auf die Ga- rantien in der Richtlinie 2011/95/EU des europäischen Parlaments und des Rates vom 13. Dezember 2011 (Qualifikationsrichtlinie) berufen (insbeson- dere die Regeln betreffend den Zugang zu Beschäftigung [Art. 26], zu Bil- dung [Art. 27], zu Sozialhilfeleistungen [Art. 29], zu Wohnraum [Art. 32] und zu medizinischer Versorgung [Art. 30]), auf die sich Griechenland als EU- Mitgliedstaat behaften lassen muss. Aufgrund der Akten liegen auch keine Anhaltspunkte dafür vor, dass er für den Fall einer Rückkehr nach Grie- chenland dort mit beachtlicher Wahrscheinlichkeit einer nach Art. 3 EMRK oder Art. 1 FoK verbotenen Strafe oder Behandlung ausgesetzt wäre.</w:t>
      </w:r>
    </w:p>
    <w:p>
      <w:r>
        <w:rPr>
          <w:b/>
        </w:rPr>
        <w:t>E. 6.4.2</w:t>
      </w:r>
    </w:p>
    <w:p>
      <w:r>
        <w:t>Es ist unbestritten, dass die Lebensbedingungen in Griechenland schwierig sind; dennoch ist unter diesen Umständen im heutigen Zeitpunkt nicht von einem «real risk» auszugehen, dass der Beschwerdeführer bei einer Rückkehr nach Griechenland einer menschenrechtswidrigen Be- handlung ausgesetzt wäre. Auch unter Berücksichtigung der Schwächen des griechischen Aufnahmesystems vermag die blosse Möglichkeit, in nicht absehbarer Zeit aus nicht voraussehbaren Gründen in eine missliche Lebenssituation zu geraten, die einer Aussetzung einer existenziellen Not- lage und andauernden menschenrechtswidrigen Behandlung gleichkäme, die hohe Schwelle zu einem entsprechenden «real risk» nicht zu erreichen.</w:t>
      </w:r>
    </w:p>
    <w:p>
      <w:r>
        <w:rPr>
          <w:b/>
        </w:rPr>
        <w:t>E. 6.4.3</w:t>
      </w:r>
    </w:p>
    <w:p>
      <w:r>
        <w:t>Es trifft zwar zu, dass gemäss Praxis des EGMR der Vollzug der Wegweisung beim Vorliegen von gesundheitlichen Problemen im Einzelfall</w:t>
      </w:r>
    </w:p>
    <w:p>
      <w:r>
        <w:t>E-3191/2022 Seite 8 einen Verstoss gegen Art. 3 EMRK darstellen kann; hierfür sind jedoch ganz aussergewöhnliche Umstände Voraussetzung (vgl. Urteil Paposhvili gegen Belgien vom 13. Dezember 2016, 41738/10, § 183). Gemäss dem im Rahmen des Wiedererwägungsgesuchs erstellten Arzt- bericht vom 7. Juni 2022 der behandelnden Ärztin des (…) wurde beim Beschwerdeführer eine schwere depressive Episode ohne psychotische Symptome im Sinne einer Traumafolgestörung diagnostiziert. Zudem sei bei einer Rückschaffung nach Griechenland von einem sehr hohen Risiko der Ausführung von Suizidhandlungen auszugehen. Weiter ist dem Bericht zu entnehmen, dass sich der Beschwerdeführer in einer ambulanten psy- chiatrisch-psychotherapeutischen Behandlung in einmal wöchentlicher Frequenz und in einer Psychopharmakotherapie (Sertralin bis 200mg/Tag, Quetiapin 25mg-weise) befindet. Gemäss dem auf Beschwerdeebene ein- gereichten Arztbrief vom 21. Juli 2022 wurde der Beschwerdeführer inzwi- schen aufgrund akuter Suizidalität am 28. Juni 2022 von der behandelnden Ärztin des (…) der D._______ zur stationären Behandlung zugewiesen.</w:t>
      </w:r>
    </w:p>
    <w:p>
      <w:r>
        <w:rPr>
          <w:b/>
        </w:rPr>
        <w:t>E. 6.4.4</w:t>
      </w:r>
    </w:p>
    <w:p>
      <w:r>
        <w:t>Von einem gravierenden Krankheitsbild, welches die Annahme der Unzulässigkeit des Wegweisungsvollzugs im Sinne der oben zitierten Rechtsprechung rechtfertigen würde, kann indessen nicht ausgegangen werden. Art. 3 EMRK verpflichtet einen Konventionsstaat nicht dazu, bei einer Konfrontation mit suizidalen Neigungen von einer zu vollziehenden Weg- oder Ausweisung Abstand zu nehmen. Solange der Konventions- staat Massnahmen ergreift, um die Umsetzung der Suiziddrohung zu ver- hindern, vermag die Ausschaffung nicht gegen Art. 3 EMRK zu verstossen (vgl. den Unzulässigkeitsentscheid des EGMR vom 7. Oktober 2004 i.S. D. und andere gegen Deutschland, Nr. 33743/03, angeführt in Entscheidun- gen und Mitteilungen der Schweizerischen Asylrekurskommission [EMARK] 2005 Nr. 23 E. 5.1 S. 212). Auch gemäss konstanter Praxis des Bundesverwaltungsgerichts steht Suizidalität einem Vollzug der Wegwei- sung nicht entgegen, solange konkrete Massnahmen zur Verhütung der Umsetzung getroffen werden, was vorliegend gemäss dem auf Beschwer- deebene eingereichten Arztbrief offensichtlich geschieht (vgl. statt vieler das Urteil des BVGer D-2644/2021 vom 28. Januar 2022 E. 7.3.4.6, vgl. auch die Rechtsprechung des Bundesgerichts: Urteil des BGer 2C_856/2015 vom 10. Oktober 2015 E. 3 m.w.H., BGE 139 II 393 E. 5.2.2). Allenfalls weiterhin bestehenden oder sich gar akzentuierenden suizidalen Tendenzen ist im Hinblick auf einen zwangsweisen Wegweisungsvollzug durch geeignete medizinische Massnahmen und Betreuung entgegenzu-</w:t>
      </w:r>
    </w:p>
    <w:p>
      <w:r>
        <w:t>E-3191/2022 Seite 9 wirken. Eine sorgfältige Vorbereitung der Rückkehr des Beschwerdefüh- rers in den Drittstaat Griechenland – allenfalls mit den ihn behandelnden Fachpersonen – wird es ihm ermöglichen, die hinsichtlich seiner Gesund- heitsprobleme allenfalls benötigte ärztliche Versorgung zu organisieren respektive einzufordern.</w:t>
      </w:r>
    </w:p>
    <w:p>
      <w:r>
        <w:rPr>
          <w:b/>
        </w:rPr>
        <w:t>E. 6.4.5</w:t>
      </w:r>
    </w:p>
    <w:p>
      <w:r>
        <w:t>Sodann ist die Wegweisung des Beschwerdeführers auch weiterhin zumutbar. Es trifft zwar zu, dass sowohl Asylsuchende als auch anerkannte Flüchtlinge und Personen mit subsidiärem Schutzstatus in Griechenland schlechten Bedingungen ausgesetzt sein können. Griechenland ist aber, wie erwähnt, an die Qualifikationsrichtlinie gebunden. Es ist durchaus mög- lich, dass dem Beschwerdeführer der Zugang zu innerstaatlichen Instan- zen nicht mühelos alleine gelingt. Aber auch in Griechenland existieren Nichtregierungsorganisationen, die ihm in dieser Hinsicht behilflich sein können. Bei einer Rückkehr nach Griechenland kann er sich um Zugang in ein Unterstützungsprogramm bemühen (vgl. Urteil des BVGer E-1002/2022 vom 7. Juli 2022 E. 6.6.1). In Bezug auf den Gesundheitszustand des Beschwerdeführers ist festzu- stellen, dass gemäss konstanter Praxis aus medizinischen Gründen nur dann auf Unzumutbarkeit des Wegweisungsvollzugs zu schliessen ist, wenn eine notwendige medizinische Behandlung im Zielstaat nicht zur Ver- fügung steht und die Rückkehr zu einer raschen und lebensgefährdenden Beeinträchtigung des Gesundheitszustandes der betroffenen Person füh- ren würde. Dabei wird als wesentlich die allgemeine und dringende medi- zinische Behandlung erachtet, welche zur Gewährleistung einer men- schenwürdigen Existenz absolut notwendig ist. Unzumutbarkeit liegt jeden- falls noch nicht vor, wenn im Zielstaat eine nicht dem schweizerischen Standard entsprechende medizinische Behandlung möglich ist (vgl. BVGE 2011/50 E. 8.3, 2009/52 E. 10.1, 2009/51 E. 5.5, 2009/28 E. 9.3.1, 2009/2 E. 9.3.2). Die psychischen Leiden des Beschwerdeführers (vgl. hierzu E. 6.4.3) sind zwar nicht zu unterschätzen. Entgegen der Auffassung in der Beschwerde sind sie aber nicht als eine schwerwiegende Erkrankung im Sinne des Re- ferenzurteils E-3427/2021, E-3431/2021 einzustufen. Beim Beschwerde- führer handelt es sich somit nicht um eine besonders vulnerable Person, für die sich der Wegweisungsvollzug grundsätzlich als unzumutbar erwei- sen würde. Bei dieser Sachlage besteht denn auch kein Anlass zur Einho-</w:t>
      </w:r>
    </w:p>
    <w:p>
      <w:r>
        <w:t>E-3191/2022 Seite 10 lung individueller Garantien betreffend adäquate Unterbringung und medi- zinische Betreuung (vgl. statt vieler Urteil des BVGer E-319/2021 vom 27. Januar 2021 E. 5.5). Zudem stehen dem Beschwerdeführer als Begünstigter subsidiären Schut- zes in Griechenland die Rechte aus der Richtlinie 2011/95/EU (Qualifikati- onsrichtlinie) zu. Gemäss Art. 30 dieser Richtlinie haben die Mitgliedstaa- ten dafür zu sorgen, dass Personen, denen internationaler Schutz zuer- kannt worden ist, Zugang zu medizinischer Versorgung erhalten. Es ist nicht ersichtlich, inwiefern es dem Beschwerdeführer konkret nicht möglich sein sollte, eine griechische Sozialversicherungsnummer (sog. AMKA- Nummer) zu beantragen, die Zugang zum griechischen Gesundheits- und Versicherungswesen gewährt. Entsprechendes wird auch nicht geltend ge- macht. Vielmehr führte der Beschwerdeführer im vorinstanzlichen Verfah- ren aus, hinsichtlich seiner psychischen Probleme in Griechenland bereits Zugang zu psychotherapeutischer Behandlung gehabt zu haben. Er hat diese Behandlung einzig aus eigenem Entschluss abgebrochen. Im Übri- gen ist festzuhalten, dass in lebensbedrohlichen Situationen alle Personen, unabhängig von ihrem rechtlichen Status, in Griechenland Zugang zu Not- fallstationen haben (vgl. zit. Referenzurteil E. 9.8.2).</w:t>
      </w:r>
    </w:p>
    <w:p>
      <w:r>
        <w:rPr>
          <w:b/>
        </w:rPr>
        <w:t>E. 6.4.6</w:t>
      </w:r>
    </w:p>
    <w:p>
      <w:r>
        <w:t>Dass ein unausweichlich bevorstehender Wegweisungsvollzug bei den damit konfrontierten ausländischen Personen zu einer nicht unerheb- lichen psychischen Belastung führt, ist nachvollziehbar. Vorliegend könnte für die Zeit vor und während der Rückreise nach Griechenland einer allfäl- ligen zeitweiligen Verschlechterung des psychischen Zustandes des Be- schwerdeführers medikamentös und mit einer persönlichen Betreuung be- gegnet werden. Die mit dem Vollzug der Wegweisung beauftragten schwei- zerischen Behörden werden sodann die griechischen Behörden vor der Durchführung der Wegweisung über die besonderen medizinischen Be- dürfnisse des Beschwerdeführers zu informieren und diesen Umständen bei der Bestimmung geeigneter Vollzugsmodalitäten Rechnung zu tragen haben. Der Beschwerdeführer ist seinerseits gehalten, bei der Vorberei- tung seiner Rückkehr mit den Vollzugsbehörden zu kooperieren. Es steht ihm zudem frei, von den Möglichkeiten der Rückkehrhilfe Gebrauch zu ma- chen (vgl. Art. 93 Abs. 1 Bst. d AsylG, Art. 75 der der Asylverordnung 2 vom 11. August 1999 [AsylV 2, SR 142.312]).</w:t>
      </w:r>
    </w:p>
    <w:p>
      <w:r>
        <w:rPr>
          <w:b/>
        </w:rPr>
        <w:t>E. 6.4.7</w:t>
      </w:r>
    </w:p>
    <w:p>
      <w:r>
        <w:t>Aufgrund der Aktenlage ist somit nicht davon auszugehen, der Be- schwerdeführer gerate bei einer Rückkehr nach Griechenland in eine seine Existenz gefährdende Situation. Zur Vermeidung von Wiederholungen</w:t>
      </w:r>
    </w:p>
    <w:p>
      <w:r>
        <w:t>E-3191/2022 Seite 11 kann im Übrigen auf die zutreffenden Erwägungen in der angefochtenen Verfügung verwiesen werden.</w:t>
      </w:r>
    </w:p>
    <w:p>
      <w:r>
        <w:rPr>
          <w:b/>
        </w:rPr>
        <w:t>E. 6.5</w:t>
      </w:r>
    </w:p>
    <w:p>
      <w:r>
        <w:t>Schliesslich ist darauf hinzuweisen, dass auch die nach Einschätzung des Gerichts in der Schweiz deutlich besseren Lebensumstände für schutzberechtigte Personen für die Bejahung von Wegweisungsvollzugs- hindernissen nicht ausreichen. Insbesondere steht es den um Schutz er- suchenden Personen nicht frei, ihren Aufenthaltsstaat selbst zu wählen.</w:t>
      </w:r>
    </w:p>
    <w:p>
      <w:r>
        <w:rPr>
          <w:b/>
        </w:rPr>
        <w:t>E. 6.6</w:t>
      </w:r>
    </w:p>
    <w:p>
      <w:r>
        <w:t>Zusammenfassend kommt das Bundesverwaltungsgericht zum Schluss, dass der Wegweisungsvollzug nach Griechenland zulässig, zu- mutbar und möglich (die griechischen Behörden haben der Rücküber- nahme ausdrücklich zugestimmt) ist, weshalb die Anordnung der vorläufi- gen Aufnahme ausser Betracht fällt (Art. 83 Abs. 1–4 AIG). Das Eventual- begehren ist abzuweisen.</w:t>
      </w:r>
    </w:p>
    <w:p>
      <w:r>
        <w:rPr>
          <w:b/>
        </w:rPr>
        <w:t>E. 7</w:t>
      </w:r>
    </w:p>
    <w:p>
      <w:r>
        <w:t>Nach dem Gesagten hat die Vorinstanz zu Recht das Vorliegen einer wie- dererwägungsrechtlich relevanten Veränderung der Aktenlage verneint. Die Beschwerde ist abzuweisen. Damit ist der Antrag betreffend superprovisorische Massnahme mit ent- sprechender Anweisung an die Vollzugsbehörden und Erteilung der auf- schiebenden Wirkung der Beschwerde gegenstandslos geworden.</w:t>
      </w:r>
    </w:p>
    <w:p>
      <w:r>
        <w:rPr>
          <w:b/>
        </w:rPr>
        <w:t>E. 8</w:t>
      </w:r>
    </w:p>
    <w:p>
      <w:r>
        <w:t>Aufgrund der Aussichtslosigkeit der Rechtsbegehren sind die Gesuche um unentgeltliche Prozessführung und Rechtsverbeiständung abzuweisen. Die Kosten von Fr. 1‘500.– sind dem Beschwerdeführer aufzuerlegen (Art. 37 VGG i.V.m. Art. 63 Abs. 1 und Art. 68 Abs. 2 VwVG; Art. 1–3 des Reglements vom 21. Februar 2008 über die Kosten und Entschädigungen vor dem Bundesverwaltungsgericht [VGKE, SR 173.320.2]). Das Gesuch um Befreiung von der Vorschusspflicht ist mit dem Entscheid in der Sache gegenstandslos geworden. (Dispositiv nächste Seite)</w:t>
      </w:r>
    </w:p>
    <w:p>
      <w:r>
        <w:t>E-3191/2022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