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E-2656/2022 vom 27. Juni 2022</w:t>
      </w:r>
    </w:p>
    <w:p>
      <w:r>
        <w:t>Bundesverwaltungsgericht, 2022-06-27, FR</w:t>
      </w:r>
    </w:p>
    <w:p>
      <w:r>
        <w:rPr>
          <w:b/>
        </w:rPr>
        <w:t xml:space="preserve">Quelle: </w:t>
      </w:r>
      <w:r>
        <w:t>https://mcp.opencaselaw.ch/entscheid/bvger_E-2656_2022</w:t>
      </w:r>
    </w:p>
    <w:p>
      <w:r>
        <w:t>FR: TAF E-2656/2022 du 27 juin 2022</w:t>
      </w:r>
    </w:p>
    <w:p>
      <w:r>
        <w:t>IT: TAF E-2656/2022 del 27 giugno 2022</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(cf. art. 48 al. 1 ainsi que 52 al. 1 PA et 108 al. 3 LAsi).</w:t>
      </w:r>
    </w:p>
    <w:p>
      <w:r>
        <w:rPr>
          <w:b/>
        </w:rPr>
        <w:t>E. 1.3</w:t>
      </w:r>
    </w:p>
    <w:p>
      <w:r>
        <w:t>Il est renoncé à un échange d'écritures (cf. art. 111a al. 1 LAsi).</w:t>
      </w:r>
    </w:p>
    <w:p>
      <w:r>
        <w:rPr>
          <w:b/>
        </w:rPr>
        <w:t>E. 2.1</w:t>
      </w:r>
    </w:p>
    <w:p>
      <w:r>
        <w:t>Dans son recours, l'intéressé fait d'abord valoir que le SEM a violé son obligation d'instruire et d'établir les faits pertinents concernant son état de santé. Ce grief formel doit être examiné en premier lieu, dans la mesure où son admission est susceptible d'entraîner l'annulation de la décision entreprise et le renvoi de la cause au SEM (cf. ATF 138 I 252 consid. 5).</w:t>
      </w:r>
    </w:p>
    <w:p>
      <w:r>
        <w:rPr>
          <w:b/>
        </w:rPr>
        <w:t>E. 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les affections somatiques de l'intéressé, qui ne se révèlent pas particulièrement graves, ont fait l'objet d'investigations, d'interventions et d'un suivi ; les faits sont documentés. Sur le plan psychique, le recourant a pu rapporter ses plaintes et exposer ses problèmes. Plusieurs rapports médicaux, qui en font état et les analysent, figurent au dossier. Le rapport « F2 » du 4 mars 2022 du C._______ pose le diagnostic de PTSD. Outre la prise de Quétiapine et de Sertraline, les praticiens ont préconisé des mesures de soutien, ainsi qu'une nouvelle consultation, pour réévaluer la situation, un mois plus tard, consultation à laquelle l'intéressé ne s'est pas présenté. La nature des affections touchant ce dernier est dès lors claire, de même que le traitement appliqué. L'acte de recours ne fait état d'aucun élément nouveau à cet égard. C'est dès lors à juste titre qu'en se fondant sur la teneur des pièces médicales à sa disposition, le SEM a admis que les renseignements sur l'état de santé du recourant étaient suffisamment clairs pour pouvoir statuer en toute connaissance de cause, sans attendre le résultat d'éventuels examens complémentaires. Pour le surplus, les questions de la licéité et de l'exigibilité de l'exécution du renvoi de l'intéressé en lien avec son état de santé seront abordées plus loin.</w:t>
      </w:r>
    </w:p>
    <w:p>
      <w:r>
        <w:rPr>
          <w:b/>
        </w:rPr>
        <w:t>E. 2.4</w:t>
      </w:r>
    </w:p>
    <w:p>
      <w:r>
        <w:t>Le recourant reproche ensuite au SEM d'avoir violé son obligation d'investiguer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w:t>
      </w:r>
    </w:p>
    <w:p>
      <w:r>
        <w:rPr>
          <w:b/>
        </w:rPr>
        <w:t>E. 2.4.1</w:t>
      </w:r>
    </w:p>
    <w:p>
      <w:r>
        <w:t>Certes,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2.4.2</w:t>
      </w:r>
    </w:p>
    <w:p>
      <w:r>
        <w:t>Cette vérification par le SEM a cependant lieu dans le cadre de l'examen individuel de la demande d'asile de la personne concernée, dans l'exercice de sa compétence décrite à l'art. 6a al. 1 LAsi. Il n'a pas pour objet la question de la désignation de l'Etat de renvoi concerné en tant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w:t>
      </w:r>
    </w:p>
    <w:p>
      <w:r>
        <w:rPr>
          <w:b/>
        </w:rPr>
        <w:t>E. 2.5</w:t>
      </w:r>
    </w:p>
    <w:p>
      <w:r>
        <w:t>Au vu de ce qui précède, aucun élément du dossier ne permet d'admettre que le SEM a manqué au devoir d'instruction de la présente cause. La décision querellée repose sur un état de fait établi de manière exacte et complète (cf. art. 106 al. 1 let. b LAsi). Les griefs formels soulevés par l'intéressé sont donc infondés et doivent être écartés.</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3.2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l'espèce, cette condition est réalisée, les autorités grecques ayant donné leur accord, le 24 décembre 2021, à la réadmission sur leur territoire de l'intéressé, qui y bénéficie de la protection subsidiaire (cf. let. E). Le recourant est donc autorisé à retourner dans un Etat tiers présumé sûr, respectant le principe de non-refoulement à son égard.</w:t>
      </w:r>
    </w:p>
    <w:p>
      <w:r>
        <w:rPr>
          <w:b/>
        </w:rPr>
        <w:t>E. 3.3</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3.4</w:t>
      </w:r>
    </w:p>
    <w:p>
      <w:r>
        <w:t>Cela dit,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3.5</w:t>
      </w:r>
    </w:p>
    <w:p>
      <w:r>
        <w:t>Aucune exception à la règle générale du renvoi prévue à l'art. 44 LAsi n'est réalisée en l'espèce (cf. art. 32 de l'ordonnance 1 sur l'asile du 11 août 1999 [OA 1, RS 142.311]) ; le renvoi de l'intéressé est dès lors confirmé.</w:t>
      </w:r>
    </w:p>
    <w:p>
      <w:r>
        <w:rPr>
          <w:b/>
        </w:rPr>
        <w:t>E. 3.6</w:t>
      </w:r>
    </w:p>
    <w:p>
      <w:r>
        <w:t>Dans ces conditions, les conditions d'application de l'art. 31a al. 1 let. a LAsi et de l'art. 44 LAsi - en tant que cette dernière disposition entraîne, comme conséquence juridique de la non-entrée en matière sur une demande d'asile, le prononcé du renvoi - sont effectivement réunies. En conséquence, la décision du SEM de non-entrée en matière sur la demande d'asile du recourant doit être confirmée et le recours être rejeté sur ce point.</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des articles 3 CEDH, 3, 14 et 16 de la Convention du 10 décembre 1984 contre la torture et autres peines ou traitements cruels, inhumains ou dégradants (Conv. torture, RS 0.105), le recourant fait valoir l'illicéité de l'exécution de son renvoi vers la Grèce. Il soutient qu'en cas de retour dans ce pays, il se retrouverait dans un état de dénuement total. Renvoyant notamment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retrouverait dans le dénuement, sans ressources financières pour assurer ses besoins élémentaires et sans possibilité d'obtenir une aide quelconque de la part des autorités, ainsi que cela a déjà été le cas durant son premier séjour. Il fait valoir que, selon les rapports des observateurs de terrain, rien ne garantit en particulier qu'il puisse obtenir une carte de sécurité sociale et ouvrir un compte en banque, documents indispensables pour avoir accès à des soins et au marché du travail. Par ailleurs, il affirme qu'il ne pourra obtenir aucune aide financière et qu'il est illusoire qu'il puisse trouver un emploi. Il soutient encore qu'au vu des attaques récentes et répétées des autorités grecques à l'égard des associations travaillant dans le domaine de l'asile, il y a un réel risque que celles-ci ne puissent plus continuer leurs activités comme elles le faisaient auparavant. Enfin, il soutient que les rapports des observateurs démontrent qu'il n'y a pas de possibilité effective de faire valoir ses droits devant les autorités grecques. Il argue ainsi qu'il serait astreint à vivre dans des conditions inhumaines, rappelant à cet égard son importante détresse psychologique et le suivi que son état de santé implique.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(arrêt de référence E-3427/2021 et E-3431/2021 [causes jointes]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Dans ce contexte, ce constat n'empêche pas le requérant d'établir que, dans son cas particulier, l'exécution du renvoi est illicite. Il lui appartient cependant d'en apporter la démonstration, s'agissant de sa situation personnelle.</w:t>
      </w:r>
    </w:p>
    <w:p>
      <w:r>
        <w:rPr>
          <w:b/>
        </w:rPr>
        <w:t>E. 5.6</w:t>
      </w:r>
    </w:p>
    <w:p>
      <w:r>
        <w:t>En l'occurrence, comme déjà relevé, le recourant a déposé une demande d'asile en Grèce le 17 juillet 2019 et y a obtenu une protection le 23 septembre 2021. Selon ses explications, ses droits ont été violés dès son arrivée en Grèce, puisque les autorités grecques lui auraient attribué un âge sans qu'il ne puisse être entendu. Après son enregistrement, il serait demeuré avec des requérants majeurs, dans des conditions d'accueil et de vie désastreuses. Il n'y aurait pas eu suffisamment de sanitaires pour tout le monde. De plus, ceux-ci étaient selon ses dires insalubres et malodorants. Tout au long de son séjour, il n'aurait reçu aucun soutien scolaire, professionnel, sanitaire ou encore économique. Livré à lui-même, il aurait été contraint de vivre dans la plus grande précarité et dans l'insécurité. Il aurait encore été victime de violences et de bagarres, ainsi que de dégâts matériels. Il a produit à cet égard des photographies et vidéos. Cela dit, comme mentionné précédemment, le Tribunal ne méconnaît pas que les conditions socioéconomiques en Grèce sont difficiles. Cependant, comme l'a relevé le SEM, il existe sur place des organisations d'aide, qui peuvent pour le moins servir d'intermédiaire pour les démarches administratives. Or, l'intéressé n'a pas apporté la preuve de démarches quelconques auprès de ces organismes. Partant, il ne peut être retenu qu'il a épuisé toutes les possibilités de faire valoir ses droits en Grèce. Il y a en effet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et il ne ressort pas du dossier qu'il souffrirait de problèmes lui interdisant d'exercer une activité lucrative. A cet égard, il convient de relever qu'au terme d'un examen approfondi, qui n'est en rien contesté dans le recours, le SEM a retenu - comme les autorités grecques - que l'intéressé était majeur, contrairement à ce qu'il avait prétendu. Il n'apparaît ainsi pas comme dénué de ressources pour faire face aux difficultés de trouver un emploi ainsi qu'un logement et n'a pas établi qu'il ne pourrait y parvenir à terme, quel que soit son niveau de scolarisation, ni démontré qu'il avait vainement cherché de l'aide auprès d'organisations d'assistance. Quant à l'insécurité qu'il allègue, l'intéressé ne relève pas d'indice concret faisant penser que les autorités grecques n'offriraient pas la protection adéquate contre les agressions de tiers.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Quant aux photographies et vidéos produites par l'intéressé, elles ne remettent pas en cause l'appréciation qui précède. Il y a lieu de relever que, si celles-ci peuvent en effet témoigner de conditions précaires, elles ne sauraient toutefois constituer des moyens de preuve attestant de l'absence de soutien des autorités et des ONG présentes sur place à l'égard de l'intéressé, après que ce dernier a obtenu la protection subsidiaire et jusqu'à son départ de Grèce. En outre, le Tribunal observera, à l'instar du SEM, que les photographies transmises ne peuvent être replacées dans un contexte précis. En particulier, rien ne démontre que l'intéressé a effectivement vécu dans les conditions décrites.</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2.3 infra). Pour le surplus, le Tribunal ne peut que renvoyer à l'analyse opérée dans la décision querellée (cf. ibid. ch. III, point 1, p. 12).</w:t>
      </w:r>
    </w:p>
    <w:p>
      <w:r>
        <w:rPr>
          <w:b/>
        </w:rPr>
        <w:t>E. 5.8</w:t>
      </w:r>
    </w:p>
    <w:p>
      <w:r>
        <w:t>Dans ces conditions, l'exécution du renvoi du recourant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Il est rappelé que, conformément à l'art. 83 al. 5 LEI, il existe une présomption légale selon laquelle l'exécution du renvoi des personnes venant des Etats membres de l'UE et de l'AELE est en principe raisonnablement exigible.</w:t>
      </w:r>
    </w:p>
    <w:p>
      <w:r>
        <w:rPr>
          <w:b/>
        </w:rPr>
        <w:t>E. 6.3</w:t>
      </w:r>
    </w:p>
    <w:p>
      <w:r>
        <w:t>Dans son arrêt de référence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6.4</w:t>
      </w:r>
    </w:p>
    <w:p>
      <w:r>
        <w:t>En l'occurrence, il ressort des documents médicaux au dossier que l'intéressé souffre d'un PTSD, pour lequel un traitement médicamenteux lui a été prescrit. Ni le traitement entrepris, ni la fréquence des consultations ne laissent apparaitre que l'intéressé nécessiterait une thérapie lourde ou intensive. Rien n'indique qu'à la suite de la consultation à l'origine du rapport médical du 4 mars 2022, l'intéressé ait consulté les urgences psychiatriques et il ne s'est pas présenté au rendez-vous prévu pour réévaluer son état. Il peut donc être déduit de ce qui précède que le recourant se trouve dans une situation médicale suffisamment stable, ne nécessitant aucun soin d'urgence. Partant, celui-ci n'appartient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de la protection subsidiaire, il a droit à une prise en charge médicale dans les mêmes conditions que les ressortissants grecs (cf. art. 2 let. b et g et 30 par. 1 directive Qualification ; cf. également, s'agissant de problèmes psychiques analogues à ceux dont souffre le recourant, les arrêts du Tribunal E-1012/2022 du 1er avril 2022 consid. 8.3, D-627/2022 du 14 mars 2022 consid. 8.3, E-5659/2021 du 31 janvier 2022 consid. 5.3, E-5615/2021 du 26 janvier 2022 consid. 6.3, E-5616/2021 du 26 janvier 2022 consid. 6.3 et E-1985/2021 du 27 septembre 2021 consid. 7.4) et qu'il n'est pas démontré qu'il ne pourra pas concrètement parvenir à surmonter les obstacles pratiques pour y avoir accès.</w:t>
      </w:r>
    </w:p>
    <w:p>
      <w:r>
        <w:rPr>
          <w:b/>
        </w:rPr>
        <w:t>E. 7</w:t>
      </w:r>
    </w:p>
    <w:p>
      <w:r>
        <w:t>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rPr>
          <w:b/>
        </w:rPr>
        <w:t>E. 7.1</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w:t>
      </w:r>
    </w:p>
    <w:p>
      <w:r>
        <w:rPr>
          <w:b/>
        </w:rPr>
        <w:t>E. 7.2</w:t>
      </w:r>
    </w:p>
    <w:p>
      <w:r>
        <w:t>Pour ces motifs, l'exécution du renvoi doit être considérée comme raisonnablement exigible.</w:t>
      </w:r>
    </w:p>
    <w:p>
      <w:r>
        <w:rPr>
          <w:b/>
        </w:rPr>
        <w:t>E. 8</w:t>
      </w:r>
    </w:p>
    <w:p>
      <w:r>
        <w:t>L'exécution du renvoi est enfin possible (cf. art. 83 al. 2 LEI), les autorités grecques ayant expressément donné leur accord à la réadmission de l'intéressé.</w:t>
      </w:r>
    </w:p>
    <w:p>
      <w:r>
        <w:rPr>
          <w:b/>
        </w:rPr>
        <w:t>E. 9</w:t>
      </w:r>
    </w:p>
    <w:p>
      <w:r>
        <w:t>février 2022. Elle a reproché de manière générale au SEM d’avoir eu, dans son examen, l’unique but de considérer l’intéressé comme majeur. Il a estimé que le requérant avait fourni des déclarations à la hauteur de ses connaissances, de sa jeunesse et de son inexpérience. Aucune contradic- tion n’avait pu être soulevée. L’appréciation du SEM était ainsi subjective et abusive. Il paraissait en outre fort étonnant que dite autorité n’ait pas</w:t>
      </w:r>
    </w:p>
    <w:p>
      <w:r>
        <w:t>E-2656/2022 Page 4 ordonné une expertise médicale en vue de déterminer l’âge de l’intéressé, ce d’autant plus que celui-ci disait s’y soumettre volontiers. A défaut d’une telle expertise, il convenait de conclure à une violation du devoir d’instruc- tion. Le représentant juridique a par ailleurs affirmé que son mandant était ma- lade et a demandé au SEM « d’instruire d’office la question médicale ». Enfin, il s’est opposé à un renvoi en Grèce, en faisant valoir que cette me- sure était illicite, en ce sens que l’intéressé allait y être confronté à une situation de dénuement équivalant à un traitement illicite, inhumain et dé- gradant. Il a fait valoir en substance que son mandant y avait vécu pendant plus de deux ans dans des conditions de vie déplorables, au point d’en faire des cauchemars. Il n’avait reçu aucun soutien et avait dû se débrouil- ler seul, sans logement, ni ressources, ni accès aux soins. Il a soulevé l’insécurité dans laquelle il avait vécu en Grèce et le fait qu’il en restait traumatisé. Un renvoi en Grèce était susceptible de l’exposer à nouveau à une telle situation. Alternativement, l’exécution du renvoi devait être consi- déré comme n’étant pas raisonnablement exigible, au vu des conditions de vie en Grèce et de son état de santé. Le requérant a remis diverses photos et vidéos concernant les bagarres et incendies dans le camp de B._______, où il aurait personnellement été victime d’actes de déprédations. Il a également transmis d’autres photos ou vidéos démontrant ses mauvaises conditions de vie en Grèce. J. En cours de procédure, le SEM a reçu plusieurs documents médicaux, dont il ressort que le requérant a notamment souffert de problèmes dentaires ayant nécessité plusieurs interventions et un suivi entre le mois de janvier et le mois de février 2022. Sur le plan psychique, il ressort en particulier d’un rapport du 4 mars 2022 du C._______ qu’il souffre d’un état de stress post-traumatique (ci-après : PTSD). L’intéressé aurait vu son père mourir durant son parcours migra- toire et aurait été victime de violences en Grèce. Il aurait eu des idées sui- cidaires scénarisées un an auparavant, sans tenter de les mettre à exécu- tion. Il présentait une symptomatologie post-traumatique avec insomnie, angoisse, reviviscence et cauchemars. Il niait les idées suicidaires, mais avec le regard fuyant, les affects tristes, le discours laconique à tonalité basse mais cohérent, sans signe psychotique. Il s’engageait à demander de l’aide si besoin. Un traitement à base de Sertraline et de Quétiapine au</w:t>
      </w:r>
    </w:p>
    <w:p>
      <w:r>
        <w:t>E-2656/2022 Page 5 coucher avait été introduit. Outre un soutien dans le but de lui permettre de retrouver de l’assurance, une réévaluation à un mois était prévue ; le con- tact avec les urgences psychiatriques lui était ouvert au besoin en cas de péjoration. Selon un rapport médical du 1er avril 2022 établi par le C._______, le re- quérant ne s’est pas présenté à sa consultation prévue. K. Par courrier du 8 juin 2022, le SEM a soumis au représentant juridique son projet de décision concernant le requérant, par lequel il envisageait une non-entrée en matière sur sa demande d’asile et son renvoi en Grèce, en tant qu’Etat tiers sûr où il avait obtenu protection. L. Par courrier du même jour, le représentant juridique a manifesté son dé- saccord avec ce projet. Il a rappelé qu’aucune expertise médicale n’avait été ordonnée par le SEM concernant l’âge du requérant et invité l’autorité inférieure à se référer à la situation personnelle, familiale et médicale de celui-ci. Il a fait valoir que l’intéressé souffrait d’un PTSD nécessitant un suivi permanent et affirmé que le SEM n’avait pas établi à satisfaction de droit son état de santé. Il a encore soulevé qu’il était notoire que les condi- tions d’accueil et de séjour en Grèce n’étaient pas respectueuses des lois internationales, référence étant faite aux moyens de preuve transmis au cours de la procédure. M. Par décision du 9 juin 2022 (ci-après : la décision querellée), notifiée le lendemain, le SEM n’est pas entré en matière sur la demande d’asile du requérant – considéré comme majeur – et a prononcé son renvoi en Grèce, où il avait obtenu la protection subsidiaire et où il pouvait retourner. Il a ordonné l’exécution de cette mesure. N. L’intéressé a interjeté recours contre cette décision le 17 juin 2022 auprès du Tribunal administratif fédéral (ci-après : le Tribunal). Il conclut principa- lement à ce qu’il soit entré en matière sur sa demande d’asile, subsidiaire- ment à être mis au bénéfice de l’admission provisoire pour cause d’illicéité, voire d’inexigibilité du renvoi, et plus subsidiairement encore, au renvoi de la cause au SEM pour instruction complémentaire. Il requiert par ailleurs la dispense du versement d’une avance de frais et l’assistance judiciaire par- tielle.</w:t>
      </w:r>
    </w:p>
    <w:p>
      <w:r>
        <w:t>E-2656/2022 Page 6 Sur le plan formel, l’intéressé fait valoir un établissement incomplet des faits. Il allègue que l’instruction n’a pas été complète sur son état de fait personnel, en particulier sur son état de santé. Il reproche notamment au SEM de ne pas avoir procédé à un examen individuel de sa situation mé- dicale et des répercussions qu’un renvoi aurait sur sa santé. Il invoque également une violation du pouvoir d’appréciation de la part de l’autorité inférieure, reprochant à celle-ci de ne pas avoir examiné concrètement si la Grèce devait être tenue pour un Etat tiers sûr, compte tenu des circons- tances particulières du cas. Sur le fond, il soutient que l’exécution du renvoi en Grèce serait illicite au regard de la Convention du 4 novembre 1950 de sauvegarde des droits de l'homme et des libertés fondamentales (CEDH, RS 0.101) et de la Conven- tion du 10 décembre 1984 contre la torture et autres peines ou traitements cruels, inhumains ou dégradants (Conv. torture, RS 0.105), compte tenu de sa situation personnelle. De manière générale, celle des réfugiés se serait aggravée à la suite d’un changement législatif intervenu en mars 2020 et l’accès aux soins médicaux, à l’aide sociale, au logement, à l’em- ploi ainsi qu’à la protection juridique ne lui serait pas assuré ; l’aide des associations privées ne suffirait en outre pas à suppléer la carence des administrations. Subsidiairement, le recourant expose qu’à défaut d’être considérée comme illicite, l’exécution du renvoi devrait à tout le moins être appréciée comme n’étant pas raisonnablement exigible, au regard des conditions de vie prévisibles en Grèce, de l’absence d’un cercle social et familial pouvant favoriser son insertion, ainsi que des difficultés d’accès aux soins. O. Les autres faits et arguments de la cause seront examinés, en tant que de besoin, dans les considérants en droit.</w:t>
      </w:r>
    </w:p>
    <w:p>
      <w:r>
        <w:t>E-2656/2022 Page 7 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 1.2 L'intéressé a qualité pour recourir ; présenté dans la forme et le délai prescrits par la loi, le recours est recevable (cf. art. 48 al. 1 ainsi que 52 al. 1 PA et 108 al. 3 LAsi). 1.3 Il est renoncé à un échange d’écritures (cf. art. 111a al. 1 LAsi). 2. 2.1 Dans son recours, l’intéressé fait d’abord valoir que le SEM a violé son obligation d’instruire et d’établir les faits pertinents concernant son état de santé. Ce grief formel doit être examiné en premier lieu, dans la mesure où son admission est susceptible d’entraîner l’annulation de la décision entre- prise et le renvoi de la cause au SEM (cf. ATF 138 I 252 consid. 5). 2.2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 sid. 10.2 ; 2008/24 consid. 7.2 ; arrêt du Tribunal D-3082/2019 du 27 juin 2019). 2.2.1 L'établissement des faits est incomplet, au sens de l'art. 106 al. 1 let. b LAsi, lorsque toutes les circonstances de fait et les moyens de preuve déterminants pour la décision n'ont pas été pris en compte par l'autorité</w:t>
      </w:r>
    </w:p>
    <w:p>
      <w:r>
        <w:t>E-2656/2022 Page 8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 tungsverfahren und Verwaltungsrechtspflege des Bundes, 3ème éd. 2013, n° 1043, p. 369 ss). 2.2.2 Le droit d’être entendu, inscrit à l’art. 29 al. 2 Cst., comprend pour le justiciable le droit d'être informé et de s'exprimer sur les éléments perti- nents avant qu'une décision ne soit prise touchant à sa situation juridique, le droit de fournir des preuves quant aux faits de nature à influer sur le sort de la décision, celui de participer à l'administration des preuves, d'en pren- dre connaissance et de se déterminer à leur propos (cf. ATF 145 I 167 con- sid. 4.1 ; ATAF 2013/23 consid. 6.1.1 ; 2010/53 consid. 13.1). 2.2.3 Nonobstant la maxime inquisitoire, l’autorité amenée à rendre une décision en matière d’asile peut en principe se limiter à prendre en consi- dération les allégués du requérant et procéder à l’administration des preuves offertes par ce dernier, sans avoir à se livrer, en sus, à des me- sures d’instruction complémentaires (cf. ATAF 2012/21 consid. 5.1). En tout état de cause, l’autorité peut mettre un terme à l’instruction lorsque les preuves administrées lui ont permis de former sa conviction et que, procé- dant d’une manière non arbitraire à une appréciation anticipée des preuves qui lui sont encore proposées, elle a la certitude que ces dernières ne pour- raient l’amener à modifier son opinion (cf. ATF 130 II 425 consid. 2.1 et jurisp. cit.). 2.3 En l’espèce, les affections somatiques de l’intéressé, qui ne se révèlent pas particulièrement graves, ont fait l’objet d’investigations, d’interventions et d’un suivi ; les faits sont documentés. Sur le plan psychique, le recourant a pu rapporter ses plaintes et exposer ses problèmes. Plusieurs rapports médicaux, qui en font état et les analy- sent, figurent au dossier. Le rapport « F2 » du 4 mars 2022 du C._______ pose le diagnostic de PTSD. Outre la prise de Quétiapine et de Sertraline, les praticiens ont préconisé des mesures de soutien, ainsi qu’une nouvelle consultation, pour réévaluer la situation, un mois plus tard, consultation à laquelle l’intéressé ne s’est pas présenté. La nature des affections touchant ce dernier est dès lors claire, de même que le traitement appliqué. L’acte de recours ne fait état d’aucun élément nouveau à cet égard.</w:t>
      </w:r>
    </w:p>
    <w:p>
      <w:r>
        <w:t>E-2656/2022 Page 9 C'est dès lors à juste titre qu'en se fondant sur la teneur des pièces médi- cales à sa disposition, le SEM a admis que les renseignements sur l'état de santé du recourant étaient suffisamment clairs pour pouvoir statuer en toute connaissance de cause, sans attendre le résultat d’éventuels exa- mens complémentaires. Pour le surplus, les questions de la licéité et de l’exigibilité de l’exécution du renvoi de l’intéressé en lien avec son état de santé seront abordées plus loin. 2.4 Le recourant reproche ensuite au SEM d’avoir violé son obligation d’in- vestiguer en ne procédant à aucun examen approfondi des conditions en Grèce et de s’être contenté de lui opposer une argumentation standardi- sée. Il soutient que la Grèce est désignée par l’art. 6a al. 2 LAsi comme Etat tiers sûr, mais qu’il appartient au SEM de vérifier si cette présomption doit être renversée avant de prononcer une décision de non-entrée en ma- tière. 2.4.1 Certes,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 sage du Conseil fédéral du 26 mai 2010 concernant la modification de la loi sur l’asile, FF 2010 4035, spéc. 4075). Il a ajouté qu'il y avait lieu de vérifier systématiquement si l'exécution du renvoi était licite et raisonnable- ment exigible, conformément à l'art. 44 LAsi (qui renvoie aux art. 83 et 84 de la loi fédérale du 16 décembre 2005 sur les étrangers et l’intégration [LEI, RS 142.20]). 2.4.2 Cette vérification par le SEM a cependant lieu dans le cadre de l’exa- men individuel de la demande d’asile de la personne concernée, dans l’exercice de sa compétence décrite à l’art. 6a al. 1 LAsi. Il n’a pas pour objet la question de la désignation de l’Etat de renvoi concerné en tant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 2.5 Au vu de ce qui précède, aucun élément du dossier ne permet d'ad- mettre que le SEM a manqué au devoir d'instruction de la présente cause. La décision querellée repose sur un état de fait établi de manière exacte et</w:t>
      </w:r>
    </w:p>
    <w:p>
      <w:r>
        <w:t>E-2656/2022 Page 10 complète (cf. art. 106 al. 1 let. b LAsi). Les griefs formels soulevés par l’in- téressé sont donc infondés et doivent être écartés. 3. 3.1 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 3.2 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l’espèce, cette condition est réalisée, les autorités grecques ayant donné leur accord, le 24 décembre 2021, à la réadmission sur leur territoire de l'intéressé, qui y bénéficie de la protection subsidiaire (cf. let. E). Le recourant est donc auto- risé à retourner dans un Etat tiers présumé sûr, respectant le principe de non-refoulement à son égard. 3.3 Le recourant n’a pas allégué, ni a fortiori rendu crédible, que les auto- rités grecques failliraient à leurs obligations en le renvoyant dans son pays d’origine, au mépris de la protection internationale qu'elles lui ont accordée et du principe de non-refoulement. 3.4 Cela dit,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 tère illicite de l’exécution de son renvoi, elle n’a pas non plus à être résolue ici, compte tenu des considérations qui suivent. 3.5 Aucune exception à la règle générale du renvoi prévue à l’art. 44 LAsi n’est réalisée en l’espèce (cf. art. 32 de l'ordonnance 1 sur l'asile du</w:t>
      </w:r>
    </w:p>
    <w:p>
      <w:r>
        <w:rPr>
          <w:b/>
        </w:rPr>
        <w:t>E. 10</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11</w:t>
      </w:r>
    </w:p>
    <w:p>
      <w:r>
        <w:t>août 1999 [OA 1, RS 142.311]) ; le renvoi de l’intéressé est dès lors con- firmé.</w:t>
      </w:r>
    </w:p>
    <w:p>
      <w:r>
        <w:t>E-2656/2022 Page 11 3.6 Dans ces conditions, les conditions d'application de l'art. 31a al. 1 let. a LAsi et de l’art. 44 LAsi – en tant que cette dernière disposition entraîne, comme conséquence juridique de la non-entrée en matière sur une de- mande d’asile, le prononcé du renvoi – sont effectivement réunies. En conséquence, la décision du SEM de non-entrée en matière sur la de- mande d’asile du recourant doit être confirmée et le recours être rejeté sur ce point. 4. L'exécution du renvoi est ordonnée si elle est licite, raisonnablement exi- gible et possible. Si l’une de ces conditions fait défaut, l'admission provi- soire doit être prononcée. Celle-ci est réglée par l'art. 83 LEI. 5. 5.1 L'exécution du renvoi n’est pas licite lorsque le renvoi de l’étranger dans son Etat d’origine, son Etat de provenance ou un Etat tiers est contraire aux engagements de la Suisse relevant du droit international (art. 83 al. 3 LEI). 5.2 Invoquant la violation des articles 3 CEDH, 3, 14 et 16 de la Convention du 10 décembre 1984 contre la torture et autres peines ou traitements cruels, inhumains ou dégradants (Conv. torture, RS 0.105), le recourant fait valoir l’illicéité de l’exécution de son renvoi vers la Grèce. Il soutient qu’en cas de retour dans ce pays, il se retrouverait dans un état de dénuement total. Renvoyant notamment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retrouverait dans le dénuement, sans ressources financières pour assurer ses besoins élémentaires et sans possibilité d’obtenir une aide quelconque de la part des autorités, ainsi que cela a déjà été le cas durant son premier séjour. Il fait valoir que, selon les rapports des observateurs de terrain, rien ne garantit en particulier qu’il puisse obtenir une carte de sécurité sociale et ouvrir un compte en banque, documents indispensables pour avoir accès à des soins et au marché du travail. Par ailleurs, il affirme qu’il ne pourra</w:t>
      </w:r>
    </w:p>
    <w:p>
      <w:r>
        <w:t>E-2656/2022 Page 12 obtenir aucune aide financière et qu’il est illusoire qu’il puisse trouver un emploi. Il soutient encore qu’au vu des attaques récentes et répétées des autorités grecques à l’égard des associations travaillant dans le domaine de l’asile, il y a un réel risque que celles-ci ne puissent plus continuer leurs activités comme elles le faisaient auparavant. Enfin, il soutient que les rapports des observateurs démontrent qu’il n’y a pas de possibilité effective de faire valoir ses droits devant les autorités grecques. Il argue ainsi qu’il serait astreint à vivre dans des conditions inhumaines, rappelant à cet égard son importante détresse psychologique et le suivi que son état de santé implique.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w:t>
      </w:r>
    </w:p>
    <w:p>
      <w:r>
        <w:t>E-2656/2022 Page 13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w:t>
      </w:r>
    </w:p>
    <w:p>
      <w:r>
        <w:t>E-2656/2022 Page 14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(arrêt de référence E-3427/2021 et E-3431/2021 [causes jointes]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w:t>
      </w:r>
    </w:p>
    <w:p>
      <w:r>
        <w:rPr>
          <w:b/>
        </w:rPr>
        <w:t>E. 12</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(cf. art. 65 al. 1 PA). Il est dès lors statué sans frais. (dispositif page suivante)</w:t>
      </w:r>
    </w:p>
    <w:p>
      <w:r>
        <w:rPr>
          <w:b/>
        </w:rPr>
        <w:t>E. 16</w:t>
      </w:r>
    </w:p>
    <w:p>
      <w:r>
        <w:t>juillet 2021 consid. 8.4.4 et jurisp. cit.). Dans ce contexte, ce constat n’empêche pas le requérant d’établir que, dans son cas particulier, l’exécution du renvoi est illicite. Il lui appartient cependant d’en apporter la démonstration, s’agissant de sa situation personnelle. 5.6 En l’occurrence, comme déjà relevé, le recourant a déposé une demande d’asile en Grèce le 17 juillet 2019 et y a obtenu une protection le 23 septembre 2021. Selon ses explications, ses droits ont été violés dès son arrivée en Grèce, puisque les autorités grecques lui auraient attribué un âge sans qu’il ne puisse être entendu. Après son enregistrement, il serait demeuré avec des requérants majeurs, dans des conditions d’accueil et de vie désastreuses. Il n’y aurait pas eu suffisamment de sanitaires pour tout le monde. De plus, ceux-ci étaient selon ses dires insalubres et malodorants. Tout au long de son séjour, il n’aurait reçu aucun soutien scolaire, professionnel, sanitaire ou encore économique. Livré à lui-même, il aurait été contraint de vivre</w:t>
      </w:r>
    </w:p>
    <w:p>
      <w:r>
        <w:t>E-2656/2022 Page 15 dans la plus grande précarité et dans l’insécurité. Il aurait encore été victime de violences et de bagarres, ainsi que de dégâts matériels. Il a produit à cet égard des photographies et vidéos. Cela dit, comme mentionné précédemment, le Tribunal ne méconnaît pas que les conditions socioéconomiques en Grèce sont difficiles. Cependant, comme l’a relevé le SEM, il existe sur place des organisations d’aide, qui peuvent pour le moins servir d’intermédiaire pour les démarches administratives. Or, l’intéressé n’a pas apporté la preuve de démarches quelconques auprès de ces organismes. Partant, il ne peut être retenu qu’il a épuisé toutes les possibilités de faire valoir ses droits en Grèce. Il y a en effet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et il ne ressort pas du dossier qu’il souffrirait de problèmes lui interdisant d’exercer une activité lucrative. A cet égard, il convient de relever qu’au terme d’un examen approfondi, qui n’est en rien contesté dans le recours, le SEM a retenu – comme les autorités grecques – que l’intéressé était majeur, contrairement à ce qu’il avait prétendu. Il n’apparaît ainsi pas comme dénué de ressources pour faire face aux difficultés de trouver un emploi ainsi qu’un logement et n’a pas établi qu’il ne pourrait y parvenir à terme, quel que soit son niveau de scolarisation, ni démontré qu’il avait vainement cherché de l’aide auprès d’organisations d’assistance. Quant à l’insécurité qu’il allègue, l’intéressé ne relève pas d’indice concret faisant penser que les autorités grecques n’offriraient pas la protection adéquate contre les agressions de tiers.</w:t>
      </w:r>
    </w:p>
    <w:p>
      <w:r>
        <w:t>E-2656/2022 Page 16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Quant aux photographies et vidéos produites par l’intéressé, elles ne remettent pas en cause l’appréciation qui précède. Il y a lieu de relever que, si celles-ci peuvent en effet témoigner de conditions précaires, elles ne sauraient toutefois constituer des moyens de preuve attestant de l’absence de soutien des autorités et des ONG présentes sur place à l’égard de l’intéressé, après que ce dernier a obtenu la protection subsidiaire et jusqu’à son départ de Grèce. En outre, le Tribunal observera, à l’instar du SEM, que les photographies transmises ne peuvent être replacées dans un contexte précis. En particulier, rien ne démontre que l’intéressé a effectivement vécu dans les conditions décrites. 5.7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t>E-2656/2022 Page 17 Dans le cas particulier, le seuil de gravité au sens restrictif de la jurisprudence précitée n’est manifestement pas atteint, compte tenu des documents médicaux figurant au dossier (cf. également consid. 2.3 infra). Pour le surplus, le Tribunal ne peut que renvoyer à l’analyse opérée dans la décision querellée (cf. ibid. ch. III, point 1, p. 12). 5.8 Dans ces conditions, l’exécution du renvoi du recourant ne transgresse aucun engagement de la Suisse relevant du droit international, de sorte qu’elle s’avère licite (art. 83 al. 3 LEI). 6. 6.1 L’intéressé invoque enfin le caractère inexigible de l’exécution de son renvoi. 6.2 Il est rappelé que, conformément à l'art. 83 al. 5 LEI, il existe une pré- somption légale selon laquelle l'exécution du renvoi des personnes venant des Etats membres de l'UE et de l'AELE est en principe raisonnablement exigible. 6.3 Dans son arrêt de référence E-3427/2021 et E-3431/2021 (causes jointes) précité, le Tribunal a cependant précisé sa jurisprudence concer- 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 cution du renvoi dans ce pays doit être considérée comme étant générale- ment inexigible, à moins qu’il n’existe des conditions particulièrement favo- rables dans le cas d’espèce (cf. 11.5.3). Pour toutes les autres personnes (y compris les femmes enceintes et les personnes atteintes dans leur santé), la présomption selon laquelle l’exécution du renvoi en Grèce est en principe raisonnablement exigible demeure valable (consid. 11.5.1). 6.4 En l’occurrence, il ressort des documents médicaux au dossier que l’in- téressé souffre d’un PTSD, pour lequel un traitement médicamenteux lui a été prescrit. Ni le traitement entrepris, ni la fréquence des consultations ne laissent apparaitre que l’intéressé nécessiterait une thérapie lourde ou in- tensive. Rien n’indique qu’à la suite de la consultation à l’origine du rapport</w:t>
      </w:r>
    </w:p>
    <w:p>
      <w:r>
        <w:t>E-2656/2022 Page 18 médical du 4 mars 2022, l’intéressé ait consulté les urgences psychia- triques et il ne s’est pas présenté au rendez-vous prévu pour réévaluer son état. Il peut donc être déduit de ce qui précède que le recourant se trouve dans une situation médicale suffisamment stable, ne nécessitant aucun soin d’urgence. Partant, celui-ci n’appartient pas à la catégorie des per- 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 trictif de l’art. 83 al. 4 LEI (cf. ATAF 2011/50 consid. 8.1 à 8.3 ; 2010/41 consid. 8.3.5 ; 2008/34 consid. 11.2.2 ; 2007/10 consid. 5.1 ; Jurisprudence et informations de la Commission suisse de recours en matière d’asile [JI- CRA] 2003 n° 24 consid. 5a). Compte tenu des infrastructures de santé présentes en Grèce, il n’y a pas lieu d’admettre que le recourant ne pourra pas, à terme, obtenir les soins requis par son état de santé, étant rappelé que, en tant que bénéficiaire de la protection subsidiaire, il a droit à une prise en charge médicale dans les mêmes conditions que les ressortis- sants grecs (cf. art. 2 let. b et g et 30 par. 1 directive Qualification ; cf. éga- lement, s’agissant de problèmes psychiques analogues à ceux dont souffre le recourant, les arrêts du Tribunal E-1012/2022 du 1er avril 2022 con- sid. 8.3, D-627/2022 du 14 mars 2022 consid. 8.3, E-5659/2021 du 31 jan- vier 2022 consid. 5.3, E-5615/2021 du 26 janvier 2022 consid. 6.3, E-5616/2021 du 26 janvier 2022 consid. 6.3 et E-1985/2021 du 27 sep- tembre 2021 consid. 7.4) et qu’il n’est pas démontré qu’il ne pourra pas concrètement parvenir à surmonter les obstacles pratiques pour y avoir accès. 7.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 7.1 Quant aux raisons d’ordre général invoquées par l’intéressé pour s’op- poser à l’exécution de son renvoi, soit les difficultés des conditions de vie en Grèce, elles ne suffisent pas en soi à réaliser une mise en danger con- crète au sens de la loi et de la jurisprudence (cf. l’arrêt E-3427/2021 et E-3431/2021 [causes jointes] précité consid. 11.5.1 ; cf. aussi</w:t>
      </w:r>
    </w:p>
    <w:p>
      <w:r>
        <w:t>E-2656/2022 Page 19 ATAF 2011/50 précité consid. 8.1 à 8.3 ; 2010/41 consid. 8.3.5 ; 2008/34 consid. 11.2.2 ; 2007/10 consid. 5.1 ; JICRA 2003 n° 24 consid. 5a) et ne constituent dès lors pas non plus un obstacle sous l’angle de l’exigibilité de l’exécution du renvoi. 7.2 Pour ces motifs, l'exécution du renvoi doit être considérée comme raisonnablement exigible. 8. L'exécution du renvoi est enfin possible (cf. art. 83 al. 2 LEI), les autorités grecques ayant expressément donné leur accord à la réadmission de l'intéressé. 9. La situation actuelle liée à la propagation du Covid-19 dans le monde ne justifie pas de surseoir au présent prononcé. 10. 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 11. La demande de dispense d’avance des frais de procédure est sans objet avec le présent arrêt. 12. 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(cf. art. 65 al. 1 PA). Il est dès lors statué sans frais.</w:t>
      </w:r>
    </w:p>
    <w:p>
      <w:r>
        <w:t>(dispositif page suivante)</w:t>
      </w:r>
    </w:p>
    <w:p>
      <w:r>
        <w:t>E-2656/2022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