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E-2588/2016 vom 28. September 2016</w:t>
      </w:r>
    </w:p>
    <w:p>
      <w:r>
        <w:t>Bundesverwaltungsgericht, 2016-09-28, FR</w:t>
      </w:r>
    </w:p>
    <w:p>
      <w:r>
        <w:rPr>
          <w:b/>
        </w:rPr>
        <w:t xml:space="preserve">Quelle: </w:t>
      </w:r>
      <w:r>
        <w:t>https://mcp.opencaselaw.ch/entscheid/bvger_E-2588_2016</w:t>
      </w:r>
    </w:p>
    <w:p>
      <w:r>
        <w:t>FR: TAF E-2588/2016 du 28 septembre 2016</w:t>
      </w:r>
    </w:p>
    <w:p>
      <w:r>
        <w:t>IT: TAF E-2588/2016 del 28 settembre 2016</w:t>
      </w:r>
    </w:p>
    <w:p>
      <w:pPr>
        <w:pStyle w:val="Heading2"/>
      </w:pPr>
      <w:r>
        <w:t>Regeste</w:t>
      </w:r>
    </w:p>
    <w:p>
      <w:r>
        <w:t>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Le recourant a qualité pour recourir. Présenté dans la forme et dans les délais prescrits par la loi, le recours est recevable (art. 48, 50 et 52 PA).</w:t>
      </w:r>
    </w:p>
    <w:p>
      <w:r>
        <w:rPr>
          <w:b/>
        </w:rPr>
        <w:t>E. 2</w:t>
      </w:r>
    </w:p>
    <w:p>
      <w:r>
        <w:t>Le recourant n'a pas recouru contre la décision du SEM en tant qu'elle rejette sa demande d'asile, de sorte que, sous cet angle, elle a acquis force de chose décidée.</w:t>
      </w:r>
    </w:p>
    <w:p>
      <w:r>
        <w:rPr>
          <w:b/>
        </w:rPr>
        <w:t>E. 3.1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3.2</w:t>
      </w:r>
    </w:p>
    <w:p>
      <w:r>
        <w:t>Aucune exception à la règle générale du renvoi n'étant en l'occurrence réalisée, le Tribunal est tenu, de par la loi, de confirmer cette mesure.</w:t>
      </w:r>
    </w:p>
    <w:p>
      <w:r>
        <w:rPr>
          <w:b/>
        </w:rPr>
        <w:t>E. 4.1</w:t>
      </w:r>
    </w:p>
    <w:p>
      <w:r>
        <w:t>L'exécution du renvoi est ordonnée si elle est licite, raisonnablement exigible et possible. Si ces conditions ne sont pas réunies, l'admission provisoire doit être prononcée. Celle-ci est réglée par l'art. 83 LEtr (RS 142.20).</w:t>
      </w:r>
    </w:p>
    <w:p>
      <w:r>
        <w:rPr>
          <w:b/>
        </w:rPr>
        <w:t>E. 4.2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4.3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4.4</w:t>
      </w:r>
    </w:p>
    <w:p>
      <w:r>
        <w:t>L'exécution n'est pas possible lorsque l'étranger ne peut pas quitter la Suisse pour son Etat d'origine, son Etat de provenance ou un Etat tiers, ni être renvoyé dans un de ces Etats (art. 83 al. 2 LEtr).</w:t>
      </w:r>
    </w:p>
    <w:p>
      <w:r>
        <w:rPr>
          <w:b/>
        </w:rPr>
        <w:t>E. 5.1</w:t>
      </w:r>
    </w:p>
    <w:p>
      <w:r>
        <w:t>Il convient de noter à titre préliminaire que les trois conditions posées par l'art. 83 al. 2 à 4 LEtr, empêchant l'exécution du renvoi (illicéité, inexigibilité et impossibilité) sont de nature alternative : il suffit que l'une d'elles soit réalisée pour que le renvoi soit inexécutable.</w:t>
      </w:r>
    </w:p>
    <w:p>
      <w:r>
        <w:rPr>
          <w:b/>
        </w:rPr>
        <w:t>E. 5.2</w:t>
      </w:r>
    </w:p>
    <w:p>
      <w:r>
        <w:t>En l'occurrence, c'est sur la question de l'exigibilité que l'autorité de céans doit porter son examen.</w:t>
      </w:r>
    </w:p>
    <w:p>
      <w:r>
        <w:rPr>
          <w:b/>
        </w:rPr>
        <w:t>E. 5.3</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8.1 8.3).</w:t>
      </w:r>
    </w:p>
    <w:p>
      <w:r>
        <w:rPr>
          <w:b/>
        </w:rPr>
        <w:t>E. 5.4</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(Gabrielle Steffen, Droit aux soins et rationnement, 2002, p. 81 s. et 87). L'art. 83 al. 4 LEtr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(ATAF 2011/50 consid. 8.3; 2009/2 consid. 9.3.2).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(ATAF 2011/50 et 2009/2 précités; Jurisprudence et informations de la Commission suisse de recours en matière d'asile [JICRA] 2003 n° 24 consid. 5b).</w:t>
      </w:r>
    </w:p>
    <w:p>
      <w:r>
        <w:rPr>
          <w:b/>
        </w:rPr>
        <w:t>E. 5.5</w:t>
      </w:r>
    </w:p>
    <w:p>
      <w:r>
        <w:t>En l'espèce, le recourant est touché par une pathologie psychique sérieuse (PTSD et état dépressif sévère), qui nécessite la prise de médicaments spécifiques, ainsi qu'un suivi psychiatrique intensif. Du fait des deux deuils qu'il a récemment connus, son état s'est aggravé, et le danger aigu d'une décompensation suicidaire est apparu. S'agissant des possibilités de traitement à Kinshasa, tant la recherche du SEM que la communication du CNPP, produite par le recourant, fournissent des indications analogues ; celles-ci se trouvent confirmées par le rapport de l'Organisation suisse d'aide aux réfugiés (OSAR ; République démocratique du Congo : soins psychiatriques, 16 mai 2013). Il ressort de ces diverses sources que seuls le CNPP et le centre Telema sont en mesure d'assurer des soins psychiatriques durables à Kinshasa et disposent d'une infrastructure hospitalière à cet effet. Le CNPP connaît une pénurie de personnel qualifié, de moyens techniques, et ne dispose pas toujours des médicaments nécessaires ; de plus, et surtout, les prix d'un traitement hospitalier (US$ 50 par jour) et des consultations (US$ 15 à 20) sont prohibitifs. Il est en pratique nécessaire que les proches du malade participent aux frais et à l'entretien de celui-ci. Quant au centre Telema, tenu par des religieuses, moins onéreux, il n'offre que les services d'une clinique de jour, et se trouve chroniquement surchargé. A cela s'ajoute qu'en l'absence de toute assurance maladie publique, la charge des médicaments, au prix élevé, incombe au patient.</w:t>
      </w:r>
    </w:p>
    <w:p>
      <w:r>
        <w:rPr>
          <w:b/>
        </w:rPr>
        <w:t>E. 5.6</w:t>
      </w:r>
    </w:p>
    <w:p>
      <w:r>
        <w:t>Il n'est donc pas attesté que ces établissements de soins soient en mesure d'assurer au recourant le traitement spécialisé et de longue durée dont il a besoin, ni que celui-ci puisse y avoir accès dans la pratique. Cette question peut cependant rester indécise.</w:t>
      </w:r>
    </w:p>
    <w:p>
      <w:r>
        <w:rPr>
          <w:b/>
        </w:rPr>
        <w:t>E. 6.1</w:t>
      </w:r>
    </w:p>
    <w:p>
      <w:r>
        <w:t>En effet, il faut porter sur le cas du recourant un regard plus large. Si son état de santé ne suffit pas en lui-même à exclure l'exécution du renvoi, il constitue cependant un facteur aggravant et décisif ; vu les autres circonstances défavorables que devrait affronter l'intéressé en cas de retour, et qui ne suffiraient pas en soi à exclure cette exécution, une telle mesure serait en effet susceptible de le mettre en danger de manière sérieuse et immédiate.</w:t>
      </w:r>
    </w:p>
    <w:p>
      <w:r>
        <w:rPr>
          <w:b/>
        </w:rPr>
        <w:t>E. 6.2</w:t>
      </w:r>
    </w:p>
    <w:p>
      <w:r>
        <w:t>Le recourant - ceci est maintenant établi - a quitté le Congo alors qu'il était encore mineur. Le rapport d'ambassade confirme qu'il ne dispose d'aucune formation, sa scolarité n'apparaissant d'ailleurs pas avoir été complète. Il lui sera ainsi difficile d'assurer sa survie quotidienne, et à plus forte raison de faire face aux frais de son traitement, à supposer qu'il y ait accès. A cela s'ajoute que le retour au Congo, selon la thérapeute en charge du cas, est susceptible de provoquer une décompensation brusque et d'augmenter ainsi le risque suicidaire. L'intéressé ne pourra en outre compter sur aucun soutien familial après le décès de sa mère et de sa soeur, et le départ de ses frères pour l'Angola ; les autres proches, pour autant qu'on puisse le déterminer, n'apparaissent pas en mesure de lui apporter une aide quelconque.</w:t>
      </w:r>
    </w:p>
    <w:p>
      <w:r>
        <w:rPr>
          <w:b/>
        </w:rPr>
        <w:t>E. 6.3</w:t>
      </w:r>
    </w:p>
    <w:p>
      <w:r>
        <w:t>Dans ce contexte, contrairement à ce que retient le SEM dans sa décision, une simple aide ponctuelle ayant pour objectif d'aider au retour et à la réinstallation dans le pays d'origine, par essence temporaire, n'est pas suffisante : en effet, il apparaît que ce retour, quelles que soient les précautions prises, entraînerait aujourd'hui pour l'intéressé un trop grand danger de décompensation grave, aux suites potentiellement irrémédiables. D'éventuelles mesures d'accompagnement ne sont ainsi pas de nature, en l'état actuel du recourant, à amoindrir ces risques. Le Tribunal ne peut donc écarter sans raisons solides les avertissements de la spécialiste en charge du cas, qui a mis en lumière, dans ses rapports des 2 février et 26 avril 2016, les risques très sérieux, voire vitaux, qu'entraînerait l'exécution du renvoi.</w:t>
      </w:r>
    </w:p>
    <w:p>
      <w:r>
        <w:rPr>
          <w:b/>
        </w:rPr>
        <w:t>E. 6.4</w:t>
      </w:r>
    </w:p>
    <w:p>
      <w:r>
        <w:t>Le Tribunal en arrive donc à la conclusion que l'exécution du renvoi doit être considérée comme non raisonnablement exigible. Dès lors, au vu de la conjugaison de facteurs défavorables affectant l'intéressé, il y a lieu de prononcer son admission provisoire ; celle-ci, en principe d'une durée d'un an (art. 85 al. 1 LEtr), renouvelable si nécessaire, apparaît mieux à même d'écarter les risques sérieux qu'il court actuellement en cas de retour.</w:t>
      </w:r>
    </w:p>
    <w:p>
      <w:r>
        <w:rPr>
          <w:b/>
        </w:rPr>
        <w:t>E. 7</w:t>
      </w:r>
    </w:p>
    <w:p>
      <w:r>
        <w:t>En conséquence, le recours doit être admis et la décision attaquée en tant qu'elle ordonne l'exécution du renvoi. L'autorité de première instance est invitée à prononcer l'admission provisoire du recourant. La situation concrète de ce dernier devra être revue par le SEM à intervalles réguliers, en principe de douze mois, et faire l'objet d'une nouvelle appréciation, en fonction de l'évolution de son état.</w:t>
      </w:r>
    </w:p>
    <w:p>
      <w:r>
        <w:rPr>
          <w:b/>
        </w:rPr>
        <w:t>E. 8.1</w:t>
      </w:r>
    </w:p>
    <w:p>
      <w:r>
        <w:t>L'assistance judiciaire totale ayant été accordée, il n'est pas perçu de frais (art. 65 al. 1 PA).</w:t>
      </w:r>
    </w:p>
    <w:p>
      <w:r>
        <w:rPr>
          <w:b/>
        </w:rPr>
        <w:t>E. 8.2</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8.3</w:t>
      </w:r>
    </w:p>
    <w:p>
      <w:r>
        <w:t>En l'espèce, le Tribunal fixe le montant de l'indemnité sur la base de la note de frais jointe au recours (art. 14 al. 2 du règlement du 21 février 2008 concernant les frais, dépens et indemnités fixés par le Tribunal administratif fédéral [FITAF, RS 173.320.2]), d'un montant de 1500 francs, et d'une estimation raisonnable des frais ultérieurs (dépôt d'une réplique accompagnée d'une pièce), soit un total de 1700 francs ; s'y ajoute le supplément de 8% pour la TVA au sens de l'art. 9 al. 1 let. c FITAF, d'où un total de 1836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