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E-243/2012 vom 9. März 2012</w:t>
      </w:r>
    </w:p>
    <w:p>
      <w:r>
        <w:t>Bundesverwaltungsgericht, 2012-03-09, FR</w:t>
      </w:r>
    </w:p>
    <w:p>
      <w:r>
        <w:rPr>
          <w:b/>
        </w:rPr>
        <w:t xml:space="preserve">Quelle: </w:t>
      </w:r>
      <w:r>
        <w:t>https://mcp.opencaselaw.ch/entscheid/bvger_E-243_2012</w:t>
      </w:r>
    </w:p>
    <w:p>
      <w:r>
        <w:t>FR: TAF E-243/2012 du 9 mars 2012</w:t>
      </w:r>
    </w:p>
    <w:p>
      <w:r>
        <w:t>IT: TAF E-243/2012 del 9 marzo 2012</w:t>
      </w:r>
    </w:p>
    <w:p>
      <w:pPr>
        <w:pStyle w:val="Heading2"/>
      </w:pPr>
      <w:r>
        <w:t>Regeste</w:t>
      </w:r>
    </w:p>
    <w:p>
      <w:r>
        <w:t>Asile (divers)</w:t>
      </w:r>
    </w:p>
    <w:p>
      <w:pPr>
        <w:pStyle w:val="Heading2"/>
      </w:pPr>
      <w:r>
        <w:t>Erwägungen</w:t>
      </w:r>
    </w:p>
    <w:p>
      <w:r>
        <w:rPr>
          <w:b/>
        </w:rPr>
        <w:t>E. 1</w:t>
      </w:r>
    </w:p>
    <w:p>
      <w:r>
        <w:t>Le recours est admis.</w:t>
      </w:r>
    </w:p>
    <w:p>
      <w:r>
        <w:rPr>
          <w:b/>
        </w:rPr>
        <w:t>E. 2</w:t>
      </w:r>
    </w:p>
    <w:p>
      <w:r>
        <w:t>L'ODM est enjoint de statuer sans délai sur la demande d'asile du 17 décembre 2007, sous réserve des actes d'instruction encore nécessaires et dans le respect des droits procéduraux du recourant.</w:t>
      </w:r>
    </w:p>
    <w:p>
      <w:r>
        <w:rPr>
          <w:b/>
        </w:rPr>
        <w:t>E. 3</w:t>
      </w:r>
    </w:p>
    <w:p>
      <w:r>
        <w:t>Il n'est pas perçu de frais de procédure.</w:t>
      </w:r>
    </w:p>
    <w:p>
      <w:r>
        <w:rPr>
          <w:b/>
        </w:rPr>
        <w:t>E. 4</w:t>
      </w:r>
    </w:p>
    <w:p>
      <w:r>
        <w:t>L'ODM est invité à verser au recourant le montant de Fr. 600.- à titre de dépens.</w:t>
      </w:r>
    </w:p>
    <w:p>
      <w:r>
        <w:rPr>
          <w:b/>
        </w:rPr>
        <w:t>E. 5</w:t>
      </w:r>
    </w:p>
    <w:p>
      <w:r>
        <w:t>Le présent arrêt est adressé au recourant, à l'ODM et à l'autorité cantonale compétente. Le juge unique : La greffière : Jean-Pierre Monnet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