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E-2034/2021 vom 19. Mai 2022</w:t>
      </w:r>
    </w:p>
    <w:p>
      <w:r>
        <w:t>Bundesverwaltungsgericht, 2022-05-19, DE</w:t>
      </w:r>
    </w:p>
    <w:p>
      <w:r>
        <w:rPr>
          <w:b/>
        </w:rPr>
        <w:t xml:space="preserve">Quelle: </w:t>
      </w:r>
      <w:r>
        <w:t>https://mcp.opencaselaw.ch/entscheid/bvger_E-2034_2021</w:t>
      </w:r>
    </w:p>
    <w:p>
      <w:r>
        <w:t>FR: TAF E-2034/2021 du 19 mai 2022</w:t>
      </w:r>
    </w:p>
    <w:p>
      <w:r>
        <w:t>IT: TAF E-2034/2021 del 19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2 AsylG; Art. 48 Abs. 1 sowie Art. 52 Abs. 1 VwVG). Auf die Beschwerde ist einzutreten.</w:t>
      </w:r>
    </w:p>
    <w:p>
      <w:r>
        <w:t>E-2034/2021 Seite 8</w:t>
      </w:r>
    </w:p>
    <w:p>
      <w:r>
        <w:rPr>
          <w:b/>
        </w:rPr>
        <w:t>E. 1.4</w:t>
      </w:r>
    </w:p>
    <w:p>
      <w:r>
        <w:t>Das Urteil in vorliegender Sache ergeht zeitgleich und mit demselben Spruchgremium wie das Beschwerdeverfahren bezüglich des Gesuchs um Berichtigung der Einträge der Personendaten (Staatsangehörigkeit) im ZEMIS der Beschwerdeführenden (Urteil E-3230/2021, ebenfalls von heute datierend). Die Verfahren wurden koordiniert behandelt.</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E-2034/2021 Seite 9</w:t>
      </w:r>
    </w:p>
    <w:p>
      <w:r>
        <w:rPr>
          <w:b/>
        </w:rPr>
        <w:t>E. 4.1</w:t>
      </w:r>
    </w:p>
    <w:p>
      <w:r>
        <w:t>Zur Begründung des ablehnenden Entscheids macht die Vorinstanz zu- nächst Ausführungen zur geltend gemachten ruandischen Staatsangehö- rigkeit der Beschwerdeführenden. Sie schliesst nicht aus, dass die Be- schwerdeführenden einen Bezug zu Ruanda hätten, möglicherweise ver- fügten sie sowohl über die ruandische als auch über die mosambikanische Staatsbürgerschaft. Es sei aber unglaubhaft, dass die Beschwerdeführer- enden ausschliesslich die Staatsangehörigkeit von Ruanda besässen und sich mosambikanische Reisepässe und Identitätskarten einzig zum Zweck der Ausreise nach Europa unrechtmässig beschafft hätten. Ihre Aussagen zur Version der unrechtmässigen Beschaffung der mosambikanischen Ausweise seien nicht schlüssig, wobei ihnen diesbezüglich eine Mitwir- kungs- und Substanziierungspflicht zukomme. Auch sei fraglich, wieso sie sich zusätzlich zu Reisepässen auch Identitätskarten hätten beschaffen sollen, da solche Ausweispapiere für eine Reise nach Europa nicht not- wendig gewesen wären und kein zusätzlicher Nutzen dafür ersichtlich sei. Die Ausweisprüfstelle der Kantonspolizei O._______ habe sowohl die si- chergestellten mosambikanischen Reisepässe als auch die später zu den Akten gereichten Identitätskarten aus Mosambik für echt befunden. Es sei somit nicht auszuschliessen, dass die Beschwerdeführenden die Staats- angehörigkeit von Mosambik erlangt hätten. Zudem lasse das ruandische Gesetz eine doppelte Staatsangehörigkeit zu. Den Beschwerdeführenden sei es nicht gelungen, glaubhaft zu machen, sie verfügten ausschliesslich über die ruandische Staatsbürgerschaft. Das SEM erwägt weiter, die Vorbringen der Beschwerdeführenden seien flüchtlingsrechtlich nicht relevant. Tatsächliche oder befürchtete Übergriffe durch Dritte seien asylrechtlich nur dann beachtlich, wenn der Heimatstaat nicht schutzwillig oder -fähig sei. Dazu müssten funktionierende und wirk- same Polizei- und Justizorgane zur Ermittlung, Strafverfolgung und Ahn- dung von Verfolgungshandlungen bestehen und verfolgten Personen müsse es zumutbar sein, diesen Schutz in Anspruch zu nehmen. Die von den Beschwerdeführenden beschriebenen Bedrohungen und Übergriffe auf ihre Kinder, sich selbst sowie die mutmassliche Tötung der Mutter der Beschwerdeführerin seien alle von Drittpersonen ausgegangen, welche in keiner Art und Weise in Verbindung mit dem mosambikanischen Staat agierten. Aus den Angaben der Beschwerdeführenden gehe hervor, dass die mosambikanischen Behörden, namentlich Polizeiangehörige, bei je- dem Vorfall interveniert und daraufhin Ermittlungen durchgeführt hätten. Dass die mosambikanische Polizei die Beschwerdeführenden nicht vollum- fänglich vor kriminellen Drittpersonen effektiv beschützen könnten, ändere</w:t>
      </w:r>
    </w:p>
    <w:p>
      <w:r>
        <w:t>E-2034/2021 Seite 10 nichts daran, dass der mosambikanische Staat seiner Schutzpflicht adä- quat nachgekommen sei. Nichts deute darauf hin, dass dies in Zukunft an- ders sein könnte. Ungeachtet der fehlenden flüchtlingsrechtlichen Relevanz, seien die Vor- bringen der Beschwerdeführenden widersprüchlich und daher unglaubhaft. Ihre Angaben zu den Vorfällen und den dahinterstehenden Tätern seien substanzlos und stereotyp ausgefallen. Es sei nicht nachvollziehbar, was die angeblich mit Ruanda in Verbindung stehenden Täter mit ihren Aktio- nen hätten erreichen wollen. Rache für eine angebliche Involvierung des Beschwerdeführers in den ruandischen Genozid stehe im Raum. Dennoch sei unglaubhaft, dass die Täter – sollte die Tötung der Beschwerdeführen- den tatsächlich ihr Ziel gewesen sein – sich über Jahre in einem fremden Land mit umständlichen und risikobehafteten Aktionen und Angriffen auf die Kinder der Beschwerdeführenden hätten aufhalten sollen, hätten sie doch lediglich in den (…)läden der Beschwerdeführenden erscheinen müs- sen, um ihnen tatsächlich etwas anzutun. Auch der Umstand, dass der Sohn H._______ die Liegenschaften und Geschäfte in C._______ von den Beschwerdeführenden übernommen habe beziehungsweise weiterführe, spreche gegen eine Verfolgung der Beschwerdeführenden in Mosambik. Die eingereichten Beweismittel würden den von den Beschwerdeführen- den vorgebrachten Sachverhalt weder flüchtlingsrechtlich relevant noch glaubhaft erscheinen lassen. Sie belegten zwar teilweise die geschilderten Vorkommnisse, jedoch nicht die geltend gemachten Hintergründe. Schliesslich erwägt das SEM, auf die geltend gemachten Vorbringen zu Ruanda sei nicht weiter einzugehen, da aufgrund der als echt befundenen Reisepässe von der Staatsangehörigkeit von Mosambik ausgegangen werde und die Flüchtlingseigenschaft in Bezug auf diesen Staat zu prüfen sei.</w:t>
      </w:r>
    </w:p>
    <w:p>
      <w:r>
        <w:rPr>
          <w:b/>
        </w:rPr>
        <w:t>E. 4.2</w:t>
      </w:r>
    </w:p>
    <w:p>
      <w:r>
        <w:t>Die Beschwerdeführenden wenden in ihrer Rechtsmitteleingabe im Wesentlichen ein, sie seien ihrer Mitwirkungspflicht sehr wohl nachgekom- men. Bei ihren Aussagen hätten sie sich nicht auf Allgemeinplätze be- schränkt, sondern wesentliche Details, wie den Zeitpunkt, das entspre- chende Ausmass der Verfolgungshandlungen sowie ihre Vermutungen hin- sichtlich der Ursache der Verfolgung widerspruchsfrei dargelegt. Ihre Vor- bringen seien schlüssig und plausibel. Es sei zudem undenkbar, dass Flüchtlinge aus Ruanda die Staatsangehörigkeit von Mosambik erlangen</w:t>
      </w:r>
    </w:p>
    <w:p>
      <w:r>
        <w:t>E-2034/2021 Seite 11 könnten. In Mosambik sei Korruption weitverbreitet und es sei möglich, in- nert kurzer Zeit offizielle Dokumente, wie zum Beispiel Pässe, zu erhalten, ohne die effektive Staatsangehörigkeit des Landes zu besitzen. Diese Tat- sache in Kombination mit dem Umstand, dass sie ihre ruandische Staats- angehörigkeit anhand diverser Beweismittel glaubhaft dargelegt hätten, zeige, dass sie ausschliesslich Staatsangehörige von Ruanda seien. Weiter hätten sie glaubhaft dargelegt, dass die mosambikanischen Behör- den ihnen keinen effektiven Schutz vor der Verfolgung des ruandischen Regimes, welches auf mosambikanischem Boden operiere, gewährleisten könnten. Sie seien daher auf den Schutz der Schweiz angewiesen. Es be- stehe für sie keine innerstaatliche Fluchtalternative innerhalb von Mosam- bik, da ihre Verfolger im ganzen Land präsent und operationsfähig seien. Die Tatsache, dass der Beschwerdeführer im Zeitraum zwischen 2006 und 2012 nicht verfolgt worden sei, erkläre sich dadurch, dass er eine andere als die echte ruandische Identität verwendet habe. Weiter spreche der Um- stand, dass ihre Kinder (…) in K._______ Asyl erhalten hätten, sowie sie selbst zwischen 2014 und 2017 versucht hätten, Visa für die Ausreise nach T._______ zu erlangen, für eine asylrechtlich relevante Verfolgung.</w:t>
      </w:r>
    </w:p>
    <w:p>
      <w:r>
        <w:rPr>
          <w:b/>
        </w:rPr>
        <w:t>E. 5.1</w:t>
      </w:r>
    </w:p>
    <w:p>
      <w:r>
        <w:t>Das Gericht kommt nach Überprüfung der Akten zum Schluss, dass das SEM zu Recht und mit zutreffender Begründung festgestellt hat, die Beschwerdeführenden besässen die Flüchtlingseigenschaft nicht. Es kann vorab vollumfänglich auf die zutreffende Begründung in der angefochtenen Verfügung verwiesen werden. Ergänzend ist Folgendes festzuhalten:</w:t>
      </w:r>
    </w:p>
    <w:p>
      <w:r>
        <w:rPr>
          <w:b/>
        </w:rPr>
        <w:t>E. 5.1.1</w:t>
      </w:r>
    </w:p>
    <w:p>
      <w:r>
        <w:t>Die Beschwerdeführenden halten auf Beschwerdestufe daran fest, ausschliesslich über die ruandische Staatsangehörigkeit zu verfügen. So- wohl ihre mosambikanischen Reisepässe als auch ihre mosambikanischen Identitätskarten weisen aber gemäss der zuständigen Prüfstelle keine ob- jektiven Fälschungsmerkmale auf und es gibt keinen Grund an ihrer Au- thentizität zu zweifeln, zumal sie die Papiere dann erfolgreich zur Beantra- gung von Visa und für länderübergreifende Reisen benutzt haben. Der pau- schale Hinweis, mittels Geld könnten in Mosambik inhaltlich echte, jedoch auf den Namen von fremden Personen ausgestellte Reisepässe gekauft werden (A81 F12 f.), ändert daran ebenso wenig wie jener, bei den in den Reisepässen aufgeführten Namensangaben handle es sich um in Mosam- bik weitverbreitete und daher häufige Vor-/Nachnamenkombinationen (A81 F16). Die Beschwerdeführenden verkennen offensichtlich auch, dass sie mit dem nach erfolgreicher Einreise gemachten Nachschub, sie hätten sich</w:t>
      </w:r>
    </w:p>
    <w:p>
      <w:r>
        <w:t>E-2034/2021 Seite 12 (auf eine dritte Identität lautende) falsche Papiere ausstellen lassen, um in die Schweiz reisen zu können, ihre persönliche Glaubwürdigkeit erheblich schädigen, nachdem sie bereits unter einer (zweiten) falschen Identität in Mosambik um Asyl ersucht hätten. Zudem hat das SEM zu Recht erwogen, dass es in der Mitwirkungs- und Substanziierungspflicht der Beschwerde- führenden gelegen hätte, glaubhaft zu machen, dass sie keine mosambi- kanischen Staatsangehörige seien und es nicht Aufgabe der Vorinstanz ist, abweichende Identitätsangaben in hypothetischen Herkunftsländern abzu- klären. Aus den eingereichten Dokumenten bezüglich ihrer angeblichen ru- andischen Staatsangehörigkeit lässt sich entgegen den Ausführungen in der Beschwerde nicht der Schluss ziehen, die Beschwerdeführenden seien keine mosambikanischen Staatsangehörigen, zumal sie wie erwähnt ihre gültigen und als echt befundenen mosambikanischen Reisepapieren mehr- fach benutzt haben. Entsprechend geht die Vorinstanz zu Recht zumindest von einer doppelten Staatsangehörigkeit der Beschwerdeführenden aus und erkennt sie somit zu Recht auch als schutzberechtigte Staatsbürger Mosambiks.</w:t>
      </w:r>
    </w:p>
    <w:p>
      <w:r>
        <w:rPr>
          <w:b/>
        </w:rPr>
        <w:t>E. 5.1.2</w:t>
      </w:r>
    </w:p>
    <w:p>
      <w:r>
        <w:t>Hinsichtlich der geltend gemachten Übergriffe in Mosambik ist der Vorinstanz zuzustimmen, dass es den Beschwerdeführenden nicht gelun- gen ist, daraus eine asylrechtlich relevante Verfolgung abzuleiten, und zwar unabhängig von der Glaubhaftigkeit dieser Vorkommnisse. Die diver- sen mutmasslichen Übergriffe auf die Beschwerdeführerenden selbst, ihre Kinder und die Mutter der Beschwerdeführerin gingen gemäss eigenen Aussagen stets von Personen aus, die unerkannt fliehen konnten (A81 F58; A83 F52 ff., F92 sowie A84 F63, F67, F70). Das SEM hat zutreffend festgehalten, es handle sich dabei um Drittpersonen. Dass diese Täter eine Verbindung zum ruandischen Regime hätten oder zumindest mit dessen Einverständnis handelten, beruht alleine auf einer Vermutung der Be- schwerdeführenden, die sie unter anderem auf die Sprache der Täter zu- rückführen. Auch sagt der Beschwerdeführer selbst, er vermute zumindest teilweise einen Zusammenhang zwischen den Vorfällen und seinem frühe- ren Immobilienbesitz (A83 F84, F96). Vor diesem Hintergrund kann nicht davon ausgegangen werden, hinter den geltend gemachten Übergriffen und Drohungen stünden politische Motive. Die Einwände auf Beschwerde- stufe vermögen daran nichts zu ändern. Es ist weder ein konkreter Zusam- menhang zwischen dem im eingereichten Zeitungsartikel festgehaltenen Mord an einem ruandischen Flüchtling in Mosambik ersichtlich noch lässt der Umstand, dass die ruandische Armee die mosambikanische bei der Bekämpfung djihadistischer Rebellen unterstütze, auf eine zielgerichtete</w:t>
      </w:r>
    </w:p>
    <w:p>
      <w:r>
        <w:t>E-2034/2021 Seite 13 und auf politischen Motiven beruhende Verfolgung der Beschwerdeführen- den schliessen. Im Übrigen ist auch die Einschätzung des SEM zu stützen, dass Zweifel an der Darstellung der Beschwerdeführenden bestehen, sie seien im Fokus eines Mordkomplotts gewesen. Wäre dem tatsächlich so gewesen ist frag- lich, weshalb die Täter über Jahre hinweg umständliche Einschüchterungs- versuche unternommen hätten und nicht einfach (erneut) am Wohnort oder im (…)geschäft des Beschwerdeführers erschienen wären, welches der Sohn H._______ nunmehr seit seiner Rückkehr aus M._______ im Jahr 2017 unbehelligt hat weiterführen können (A81, F33 f.; A84 F39 f.).</w:t>
      </w:r>
    </w:p>
    <w:p>
      <w:r>
        <w:rPr>
          <w:b/>
        </w:rPr>
        <w:t>E. 5.1.3</w:t>
      </w:r>
    </w:p>
    <w:p>
      <w:r>
        <w:t>Den Beschwerdeführenden gelingt es schliesslich auch auf Be- schwerdestufe nicht, darzutun, die mosambikanischen Behörden seien in ihrem Fall entweder nicht schutzfähig oder nicht schutzwillig. Es kann zu- nächst grundsätzlich vom Willen und der Fähigkeit der mosambikanischen Behörden ausgegangen werden, ihre Bürger vor Bedrohungen und Über- griffen seitens Dritter zu schützen (vgl. BVGE 2011/51, E. 7). Gerade in ihrem Fall sind die zuständigen Behörden immer wieder aktiv geworden, was die grundsätzliche Annahme gerade belegt. Die von den Beschwerde- führenden pauschal vorgebrachten Zweifel, die Behörden in Mosambik hätten trotz mehrerer Anzeigen nichts weiter unternommen beziehungs- weise die eingeleiteten Untersuchungen hätten zu keinem Resultat geführt (vgl. A83 F93 beziehungsweise A84 F70), rechtfertigen noch keine von die- sem Grundsatz abweichende Einschätzung. Es gilt auch zu betonen, dass es keinem Staat der Welt gelingt, jeden Übergriff auf seine Bürger jederzeit zu verhindern. Zu Recht verweist das SEM darauf, dass die Beschwerde- führenden sich nötigenfalls auch in Zukunft an die mosambikanischen Be- hörden wenden könnten, um Schutz zu erhalten. Schliesslich ergibt sich die Flüchtlingseigenschaft der Beschwerdeführenden – entgegen ihrer Auf- fassung – auch nicht aus dem Umstand, dass den Kindern in K._______ Asyl gewährt worden sei, zumal auch diese Hintergründe nicht bekannt sind.</w:t>
      </w:r>
    </w:p>
    <w:p>
      <w:r>
        <w:rPr>
          <w:b/>
        </w:rPr>
        <w:t>E. 5.2</w:t>
      </w:r>
    </w:p>
    <w:p>
      <w:r>
        <w:t>Soweit die Beschwerdeführenden schliesslich in ihrer Eingabe vom 17. September 2021 geltend machen, das vorliegende Verfahren sei vom Verfahren in Sachen Berichtigung der Daten in ZEMIS abhängig, gehen sie fehl. Weder das SEM noch das Bundesverwaltungsgericht stellen die ru- andische Staatsangehörigkeit der Beschwerdeführenden grundsätzlich in Frage. Demgegenüber ist das Vorbringen, die mosambikanischen Identi- tätspapiere der Beschwerdeführenden seien gefälscht, wie erwähnt, nicht</w:t>
      </w:r>
    </w:p>
    <w:p>
      <w:r>
        <w:t>E-2034/2021 Seite 14 glaubhaft. Inwiefern trotz dem gegenüber der Glaubhaftmachung erhöhten Beweismass der überwiegenden Wahrscheinlichkeit – das im Verfahren betreffend Berichtigung der ZEMIS-Daten zur Anwendung kommt – der Schluss gezogen werden könnte, die Beschwerdeführenden seien keine mosambikanische Staatsangehörige, ist fraglich. Es erübrigt sich, auf weitere Einwände und Beweismittel einzugehen, da diese an der vorgenommenen Würdigung nichts zu verändern vermögen.</w:t>
      </w:r>
    </w:p>
    <w:p>
      <w:r>
        <w:rPr>
          <w:b/>
        </w:rPr>
        <w:t>E. 5.3</w:t>
      </w:r>
    </w:p>
    <w:p>
      <w:r>
        <w:t>Zusammenfassend ergibt sich, dass es den Beschwerdeführenden nicht gelungen ist, eine asyl- respektive flüchtlingsrechtlich relevante Ver- folgung im Sinne von Art. 3 AsylG nachzuweisen oder glaubhaft zu ma- chen. Die Vorinstanz hat zu Recht die Flüchtlingseigenschaft verneint und die Asylgesuche der Beschwerdeführenden abgelehnt.</w:t>
      </w:r>
    </w:p>
    <w:p>
      <w:r>
        <w:rPr>
          <w:b/>
        </w:rPr>
        <w:t>E. 6.1</w:t>
      </w:r>
    </w:p>
    <w:p>
      <w:r>
        <w:t>Lehnt das SEM ein Asylgesuch ab oder tritt es darauf nicht ein, so ver- fügt es in der Regel die Wegweisung aus der Schweiz und ordnet den Voll- 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E-2034/2021 Seite 15 Heimat-, Herkunfts- oder einen Drittstaat entgegenstehen (Art. 83 Abs. 3 AIG).</w:t>
      </w:r>
    </w:p>
    <w:p>
      <w:r>
        <w:rPr>
          <w:b/>
        </w:rPr>
        <w:t>E. 7.2.2</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(vgl. Art. 5 Abs. 1 AsylG; vgl. ebenso Art. 33 Abs. 1 des Abkommens vom 28. Juli 1951 über die Rechtsstellung der Flüchtlinge [FK, SR 0.142.30]). Der Vollzug der Wegweisung ist vorliegend in Beachtung dieser massgeblichen völker- und landesrechtlichen Bestimmungen zulässig. Da es den Beschwerdeführen- den nicht gelungen ist, eine asylrechtlich erhebliche Gefährdung nachzu- weisen oder glaubhaft zu machen, kann der in Art. 5 AsylG verankerte Grundsatz der Nichtrückschiebung im vorliegenden Verfahren keine An- wendung finden. Eine Rückkehr der Beschwerdeführenden nach Mosam- bik ist demnach unter dem Aspekt von Art. 5 AsylG rechtmässig. Aufgrund der Akten liegen ferner keine Anhaltspunkte dafür vor, dass die Beschwerdeführenden für den Fall einer Ausschaffung nach Mosambik dort mit beachtlicher Wahrscheinlichkeit einer nach Art. 3 EMRK oder Art. 1 des Übereinkommens vom 10. Dezember 1984 gegen Folter und andere grausame, unmenschliche oder erniedrigende Behandlung oder Strafe (FoK, SR 0.105) verbotenen Strafe oder Behandlung ausgesetzt wären. Auch die allgemeine Menschenrechtssituation in Mosambik lässt den Weg- weisungsvollzug zum heutigen Zeitpunkt nicht als unzulässig erscheinen.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aktuell in Mosambik vorherrschende politische und gesellschaft- liche Lage stellt kein Vollzugshindernis der Wegweisung der Beschwerde- führenden dar. Aus ihren Aussagen ergeben sich auch keine Hinweise da- rauf, dass sie aufgrund medizinischer Probleme bei einer Rückkehr nach Mosambik durch eine konkrete Notlage gefährdet wären. Der in der Be- schwerde vorgebrachte Hinweis auf das fortgeschrittene Alter der Be- schwerdeführenden vermag an dieser Einschätzung nichts zu ändern.</w:t>
      </w:r>
    </w:p>
    <w:p>
      <w:r>
        <w:t>E-2034/2021 Seite 16 Die Beschwerdeführenden führten vor ihrer Ausreise mehrere (…)läden und verfügten über eine gesicherte Wohnsituation. Gemäss Aussage des Beschwerdeführers, werden die Geschäfte durch dessen leiblichen Sohn aktuell weitergeführt (A84 F37 ff.). Daher ist anzunehmen, dass beide Be- schwerdeführenden nach einer Rückkehr ihre frühere Tätigkeit wiederauf- nehmen können. Die Beschwerdeführenden verfügen beide über eine gute Schulbildung und sprechen mehrere Sprachen (vgl. A80). Es kann auf- grund der Akten ohne weiteres davon ausgegangen werden, dass sie in Mosambik über ein tragfähiges Beziehungsnetz verfügen, auf dessen Un- terstützung sie, sollte es notwendig sein, auch zählen können. Zudem ist davon auszugehen, dass ihre in K._______ und U._______ lebenden Ver- wandten sie in einem gewissen Masse finanziell unterstützen können (A81 F30).</w:t>
      </w:r>
    </w:p>
    <w:p>
      <w:r>
        <w:rPr>
          <w:b/>
        </w:rPr>
        <w:t>E. 7.3.3</w:t>
      </w:r>
    </w:p>
    <w:p>
      <w:r>
        <w:t>Damit sind keine Aspekte ersichtlich, die darauf schliessen lassen würden, dass die Beschwerdeführenden bei einer Rückkehr aus persönli- chen Gründen wirtschaftlicher, sozialer oder gesundheitlicher Art in eine existenzielle Notlage geraten würden. Insgesamt erweist sich der Vollzug der Wegweisung für die Beschwerdeführenden als zumutbar.</w:t>
      </w:r>
    </w:p>
    <w:p>
      <w:r>
        <w:rPr>
          <w:b/>
        </w:rPr>
        <w:t>E. 7.4</w:t>
      </w:r>
    </w:p>
    <w:p>
      <w:r>
        <w:t>Schliesslich können die Beschwerdeführenden mit ihren Reisepässen nach Mosambik zurückkehren. Es obliegt ihnen, sich bei der zuständigen Vertretung des Heimatstaates allfällige weitere für eine Rückkehr notwen- digen 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 – 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Für eine Gutheissung des nicht weiter be- gründeten Eventualantrags auf Rückweisung der Sache an die Vorinstanz besteht keine Veranlassung. Die Beschwerde ist abzuweisen.</w:t>
      </w:r>
    </w:p>
    <w:p>
      <w:r>
        <w:t>E-2034/2021 Seite 17</w:t>
      </w:r>
    </w:p>
    <w:p>
      <w:r>
        <w:rPr>
          <w:b/>
        </w:rPr>
        <w:t>E. 9</w:t>
      </w:r>
    </w:p>
    <w:p>
      <w:r>
        <w:t>Bei diesem Ausgang des Beschwerdeverfahrens sind die Verfahrenskos- ten den Beschwerdeführenden aufzuerlegen (Art. 63 Abs. 1 VwVG) und auf insgesamt Fr. 750.– festzusetzen (Art. 1–3 des Reglements vom 21. Februar 2008 über die Kosten und Entschädigungen vor dem Bundes- verwaltungsgericht [VGKE, SR 173.320.2]). Sie sind mit dem am 2. Juni 2021 von den Beschwerdeführenden in gleicher Höhe geleisteten Kostenvorschuss gedeckt.</w:t>
      </w:r>
    </w:p>
    <w:p>
      <w:r>
        <w:t>(Dispositiv nächste Seite)</w:t>
      </w:r>
    </w:p>
    <w:p>
      <w:r>
        <w:t>E-2034/2021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