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E-1964/2018 vom 24. August 2021</w:t>
      </w:r>
    </w:p>
    <w:p>
      <w:r>
        <w:t>Bundesverwaltungsgericht, 2021-08-24, DE</w:t>
      </w:r>
    </w:p>
    <w:p>
      <w:r>
        <w:rPr>
          <w:b/>
        </w:rPr>
        <w:t xml:space="preserve">Quelle: </w:t>
      </w:r>
      <w:r>
        <w:t>https://mcp.opencaselaw.ch/entscheid/bvger_E-1964_2018</w:t>
      </w:r>
    </w:p>
    <w:p>
      <w:r>
        <w:t>FR: TAF E-1964/2018 du 24 août 2021</w:t>
      </w:r>
    </w:p>
    <w:p>
      <w:r>
        <w:t>IT: TAF E-1964/2018 del 24 agosto 2021</w:t>
      </w:r>
    </w:p>
    <w:p>
      <w:pPr>
        <w:pStyle w:val="Heading2"/>
      </w:pPr>
      <w:r>
        <w:t>Regeste</w:t>
      </w:r>
    </w:p>
    <w:p>
      <w:r>
        <w:t>Asyl (ohne Wegweisungsvollzug)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soweit das VGG und das AsylG nichts anderes bestimmen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108 Abs. 1 aAsylG; Art. 48 Abs. 1 sowie Art. 52 Abs. 1 VwVG). Auf die Beschwerde ist einzutreten.</w:t>
      </w:r>
    </w:p>
    <w:p>
      <w:r>
        <w:rPr>
          <w:b/>
        </w:rPr>
        <w:t>E. 2</w:t>
      </w:r>
    </w:p>
    <w:p>
      <w:r>
        <w:t>Die Kognition des Bundesverwaltungsgerichts und die zulässigen Rügen richten sich im Asylbereich nach Art. 106 Abs. 1 AsylG (vgl.BVGE 2014/2016 E. 5).</w:t>
      </w:r>
    </w:p>
    <w:p>
      <w:r>
        <w:rPr>
          <w:b/>
        </w:rPr>
        <w:t>E. 3</w:t>
      </w:r>
    </w:p>
    <w:p>
      <w:r>
        <w:t>Das SEM hat in der angefochtenen Verfügung die vorläufige Aufnahme des Beschwerdeführers wegen Unzumutbarkeit des Wegweisungsvollzuges angeordnet. Deshalb beschränkt sich das vorliegende Verfahren auf die Fragen, ob der Beschwerdeführer als Flüchtling anzuerkennen, ihm Asyl zu gewähren und die Wegweisung als solche anzuordnen ist.</w:t>
      </w:r>
    </w:p>
    <w:p>
      <w:r>
        <w:rPr>
          <w:b/>
        </w:rPr>
        <w:t>E. 4</w:t>
      </w:r>
    </w:p>
    <w:p>
      <w:r>
        <w:t>Der Beschwerdeführer moniert, das SEM habe seinen Anspruch auf Akteneinsicht und mithin auf rechtliches Gehör, die Begründungspflicht sowie die Pflicht zur vollständigen und richtigen Abklärung des Sachverhalts verletzt. In einem ersten Schritt sind diese formellen Rügen zu behandeln, da sie geeignet sein könnten, eine Kassation der vorinstanzlichen Verfügung zu bewirken (vgl. BVGE 2015/4 E. 3.1; Kölz/Häner/Bertschi, Verwaltungsverfahren und Verwaltungsrechtspflege des Bundes; 3. Aufl. 2013, Rz. 1043 ff.] m.w.H.).</w:t>
      </w:r>
    </w:p>
    <w:p>
      <w:r>
        <w:rPr>
          <w:b/>
        </w:rPr>
        <w:t>E. 4.1.1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w:t>
      </w:r>
    </w:p>
    <w:p>
      <w:r>
        <w:rPr>
          <w:b/>
        </w:rPr>
        <w:t>E. 4.1.2</w:t>
      </w:r>
    </w:p>
    <w:p>
      <w:r>
        <w:t>Gemäss Art. 12 VwVG stellt die Behörde den Sachverhalt von Amtes wegen fest und bedient sich nötigenfalls der gesetzlichen Beweismittel (Bstn. a-e).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 Der Untersuchungsgrundsatz findet seine Grenze an der Mitwirkungspflicht der Asylsuchenden (Art. 8 AsylG; Art. 13 VwVG).</w:t>
      </w:r>
    </w:p>
    <w:p>
      <w:r>
        <w:rPr>
          <w:b/>
        </w:rPr>
        <w:t>E. 4.2.1</w:t>
      </w:r>
    </w:p>
    <w:p>
      <w:r>
        <w:t>Was die geltend gemachte Verletzung des Akteinsichtsrechts anbelangt, ist festzustellen, dass diese Rüge beziehungsweise dieser Antrag im Rahmen des Instruktionsverfahrens bereits behandelt wurden. Zudem wurde der Beschwerdeführer darauf hingewiesen, dass keine Gehörsverletzung nach Art. 28 VwVG vorliegt, da sich das SEM bei der Entscheidfindung nicht zu seinen Lasten auf die monierten Verfahrensakten A13 bis A16 abstützte und diesen auch nichts zu entnehmen ist, was für das Asylverfahren relevant sein könnte. Somit erübrigen sich weitere Ausführungen hierzu und es kann auf die Instruktionsverfügung vom 11. April 2018 verwiesen werden (vgl. Sachverhalt oben, Bst. P). Eine Verletzung des Akteneinsichtsrechts liegt nicht vor.</w:t>
      </w:r>
    </w:p>
    <w:p>
      <w:r>
        <w:rPr>
          <w:b/>
        </w:rPr>
        <w:t>E. 4.2.2</w:t>
      </w:r>
    </w:p>
    <w:p>
      <w:r>
        <w:t>In der Rechtsmitteleingabe wird weiter gerügt, die Vorinstanz habe den Anspruch auf rechtliches Gehör verletzt, weil sie es unterlassen habe, die vom Beschwerdeführer eingereichten Beweismittel zu übersetzen und zu würdigen. Die Rüge der mangelnden Übersetzung der Beweismittel trifft in dieser pauschalen Form nicht zu. Im Beweismittelcouvert der vorinstanzlichen Akten (Akte A17) befindet sich eine Kopie des Militärdienstbüchleins, auf welcher handschriftlich eine Übersetzung angebracht wurde. Das SEM hat zwar nicht vorgängig dem Beschwerdeführer diese vorgenommene Übersetzung zur Kenntnis gebracht. Im Rahmen der Beschwerdeinstruktion wurde dieses Versäumnis durch das Gericht nachgeholt und dem Beschwerdeführer wurde eine Kopie des Militärdienstbüchleins inklusive Übersetzung zugestellt mit der Gelegenheit zur Stellungnahme (vgl. oben Bst. X und Y). Somit ist dem Beschwerdeführer kein Verfahrensnachteil erwachsen. Es besteht deshalb keine Veranlassung, alleine aus diesem Grund die vorinstanzliche Verfügung zu kassieren. Im Weiteren hat das SEM im Abschnitt I/Ziffer 6 seiner Verfügung die vom Beschwerdeführer eingereichten Beweismittel aufgeführt und sich in Abschnitt II/Ziffer 1, Seite 4 (Arztberichte), Ziffer 2, Seite 5 (Militärdokumente) und Ziffer 3 (Facebook-Ausdrucke) auch in der gebotenen Einlässlichkeit materiell mit diesen Beweismitteln auseinandergesetzt. Der Vorwurf, das SEM habe keine Würdigung der eingereichten Beweismittel vorgenommen, ist somit bereits aus diesem Grund aktenwidrig.</w:t>
      </w:r>
    </w:p>
    <w:p>
      <w:r>
        <w:rPr>
          <w:b/>
        </w:rPr>
        <w:t>E. 4.2.3</w:t>
      </w:r>
    </w:p>
    <w:p>
      <w:r>
        <w:t>Es trifft auch nicht zu, dass das SEM in der angefochtenen Verfügung die eingereichte Reservistenkarte pauschal als Fälschung gewürdigt hat. Das SEM hielt indessen zu Recht fest, das Dokument weise keine «fälschungssichere» Merkmale auf; es sei allgemein bekannt, dass in Syrien praktisch jede Art von Dokumenten käuflich erworben werden könne, weshalb die Beweiskraft solcher Dokumente entsprechend gering sei (vgl. Abschnitt II/Ziffer 2, S. 5). Diese pauschale Einschätzung greift zwar als solche zu kurz und muss relativiert werden. Syrische Dokumente können nicht alleine mit dieser Argumentation generell und absolut für beweisuntauglich erklärt werden, sondern müssen in einen Kontext mit der Glaubhaftigkeit der Vorbringen gesetzt werden. Vorliegend setzte sich das SEM unabhängig von deren Beweiskraft inhaltlich mit der vom Beschwerdeführer eingereichten Reservistenkarte auseinander. Von einem pauschalen Fälschungsvorwurf kann deshalb nicht ausgegangen werden.</w:t>
      </w:r>
    </w:p>
    <w:p>
      <w:r>
        <w:rPr>
          <w:b/>
        </w:rPr>
        <w:t>E. 4.3</w:t>
      </w:r>
    </w:p>
    <w:p>
      <w:r>
        <w:t>Das SEM hat im Rahmen der Begründung seiner ablehnenden Verfügung seine wesentlichen Überlegungen genannt, von denen es sich bei seiner Entscheidfindung hat leiten lassen. Der Beschwerdeführer konnte sich über die Tragweite der SEM-Verfügung Rechenschaft ablegen und sich im Rahmen der Rechtsmitteleingabe seines Rechtsvertreters einlässlich mit den Argumenten der Vorinstanz auseinandersetzen. Von einer Verletzung der Begründungpflicht kann daher vorliegend nicht die Rede sein.</w:t>
      </w:r>
    </w:p>
    <w:p>
      <w:r>
        <w:rPr>
          <w:b/>
        </w:rPr>
        <w:t>E. 4.4</w:t>
      </w:r>
    </w:p>
    <w:p>
      <w:r>
        <w:t>In der Beschwerde wird weiter gerügt, die einlässliche Anhörung sei erst zwei Jahre nach der Einreichung des Asylgesuchs durchgeführt worden. Zudem habe diese Anhörung sechs Stunden gedauert und sei nur mit zwei Pausen unterbrochen worden.</w:t>
      </w:r>
    </w:p>
    <w:p>
      <w:r>
        <w:rPr>
          <w:b/>
        </w:rPr>
        <w:t>E. 4.4.1</w:t>
      </w:r>
    </w:p>
    <w:p>
      <w:r>
        <w:t>Die Anhörung vom 5. Dezember 2017 dauerte inklusive Rückübersetzung sechs Stunden. Dabei wurden insgesamt drei Pausen - und nicht wie in der Beschwerdeschrift behauptet nur zwei - durchgeführt (von 11:20 bis 11:35 Uhr, von 12:15 bis 13:15 und von 14:30 bis 14:45 Uhr). Die eigentliche Befragung dauerte daher viereinhalb Stunden inklusive Rückübersetzung. Diese Dauer ist als solche nicht zu beanstanden.</w:t>
      </w:r>
    </w:p>
    <w:p>
      <w:r>
        <w:rPr>
          <w:b/>
        </w:rPr>
        <w:t>E. 4.4.2</w:t>
      </w:r>
    </w:p>
    <w:p>
      <w:r>
        <w:t>Zudem lässt das Anhörungsprotokoll vom 5. Dezember 2017 insgesamt nicht darauf schliessen, dass dem Beschwerdeführer verunmöglicht wurde, seine Asylgründe einlässlich und vollständig dazulegen. Es gibt auch keine Hinweise dafür, dass der Beschwerdeführer aufgrund der Dauer der Anhörung an Ermüdungserscheinungen litt oder sonst in der Darlegung seiner Asylgründe beeinträchtigt wurde. Er konnte sowohl im Rahmen eines freien Berichts (Antworten 57-60, 99, 101 und 115/116) als auch bei der Beantwortung konkreter Fragen seine Asylgründe eingehend darlegen. Er wurde auch mehrfach auf die Unstimmigkeiten innerhalb seiner Angaben hingewiesen (Fragen 169 ff.) und ihm wurde Gelegenheit eingeräumt, sich hierzu zu äussern. Während der Anhörung wurde auch der anwesenden Hilfswerksvertretung Gelegenheit gegeben, ergänzende Fragen zu stellen, was diese auch wahrnahm (vgl. Fragen 166, 167, 173). Im Anschluss an die Befragung hat die Hilfswerksvertretung keinerlei Beanstandungen vorgebracht (siehe Unterschriftsblatt zum Anhörungsprotokoll), weshalb vorliegend keine Hinweise auf eine mangelhafte Befragungssituation vorliegen. Der Beschwerdeführer habe auch den anwesenden Dolmetscher gut verstanden (vgl. Antwort 1) und er hat an keiner Stelle zu Protokoll gegeben, dass er eine Frage nicht verstanden hätte. Es blieben auch - soweit überprüfbar - keine offensichtlichen Fragen unbeantwortet.</w:t>
      </w:r>
    </w:p>
    <w:p>
      <w:r>
        <w:rPr>
          <w:b/>
        </w:rPr>
        <w:t>E. 4.5</w:t>
      </w:r>
    </w:p>
    <w:p>
      <w:r>
        <w:t>Nach dem Gesagten besteht für das Bundesverwaltungsgericht keine Veranlassung, die Protokolle der BzP und der einlässlichen Anhörung für die Beurteilung des Asylgesuchs vorliegend nicht heranzuziehen. Auch der Umstand, dass die einlässliche Anhörung zwei Jahre nach der Einreichung des Asylgesuchs durchgeführt wurde stellt keinen Grund für eine Kassation der angefochtenen Verfügung dar. Die vorgetragenen Verfahrensrügen erweisen sich insgesamt als unbehelflich. Der Sachverhalt ist als hinreichend erstellt und geklärt einzustufen. Es bestand im Gegensatz zu den Ausführungen in der Beschwerde keine Notwendigkeit und es war nicht sachlich geboten, eine ergänzende Anhörung des Beschwerdeführers oder Dokumentenanalysen durchzuführen. Das Gericht sieht insgesamt keine Veranlassung, die vorinstanzliche Verfügung aufzuheben und die Sache zum neuen Entscheid an die Vorinstanz zurückzuweisen.</w:t>
      </w:r>
    </w:p>
    <w:p>
      <w:r>
        <w:rPr>
          <w:b/>
        </w:rPr>
        <w:t>E. 5</w:t>
      </w:r>
    </w:p>
    <w:p>
      <w:r>
        <w:t>Im Folgenden ist zu prüfen, ob das SEM zu Recht die Flüchtlingseigenschaft des Beschwerdeführers verneint, ihm die Asylgewährung verweigert und seine Wegweisung als solche angeordnet hat.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(Art. 7 Abs. 1 AsylG).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Bei der Beurteilung der Glaubhaftigkeit wird eine Gesamtbeurteilung aller Elemente (Übereinstimmung bezüglich des wesentlichen Sachverhaltes, Substanziiertheit und Plausibilität der Angaben, persönliche Glaubwürdigkeit usw.), die für oder gegen die gesuchstellende Person sprechen, vorgenommen. Glaubhaftmachen im Sinne des Art. 7 Abs. 2 AsylG bedeutet im Gegensatz zum strikten Beweis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abzustellen. Eine wesentliche Voraussetzung für die Glaubhaftigkeit eines Verfolgungsschicksals ist eine die eigenen Erlebnisse betreffende, substanziierte, im Wesentlichen widerspruchsfreie und konkrete Schilderung der dargelegten Vorkommnisse. Unglaubhaft wird eine Schilderung von Erlebnissen insbesondere bei wechselnden, widersprüchlichen, gesteigerten oder nachgeschobenen Vorbringen (vgl. BVGE 2015/3 E. 6.5.1; 2013/11 E. 5.1; 2012/5 E. 2.2; 2010/57 E. 2.3).</w:t>
      </w:r>
    </w:p>
    <w:p>
      <w:r>
        <w:rPr>
          <w:b/>
        </w:rPr>
        <w:t>E. 5.3</w:t>
      </w:r>
    </w:p>
    <w:p>
      <w:r>
        <w:t>Personen, die erst wegen ihrer Ausreise oder ihrem Verhalten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Anspruch auf Asyl nach schweizerischem Recht hat demnach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6</w:t>
      </w:r>
    </w:p>
    <w:p>
      <w:r>
        <w:t>In einem ersten Schritt ist der Frage nachzugehen, ob der Beschwerdeführer im Zeitpunkt seiner Ausreise aus Syrien ernsthaften Nachteilen im Sinne von Art. 3 AsylG ausgesetzt war respektive solche zu befürchten hatte und mithin Vorfluchtgründe vorliegen.</w:t>
      </w:r>
    </w:p>
    <w:p>
      <w:r>
        <w:rPr>
          <w:b/>
        </w:rPr>
        <w:t>E. 6.1</w:t>
      </w:r>
    </w:p>
    <w:p>
      <w:r>
        <w:t>Vorweg ist festzuhalten, dass der Beschwerdeführer unterschiedliche Angaben dazu machte, wann er Syrien verlassen hat. Seinen Angaben in der BzP zufolge sei er seit 2012 mehrmals in die Türkei (und offensichtlich wieder zurück nach Syrien) gereist und habe Syrien endgültig im Sommer 2014 verlassen (vgl. Akte A4, Ziffer 2.04 und 5.01). Diese Zeitangabe wurde auch von seiner damaligen Ehefrau B._______ in ihrer BzP angegeben (vgl. Akte A5, Ziffer 5.01). Bei den Akten befindet sich ferner der syrische Führerschein des Beschwerdeführers im Original, den er den Schweizer Behörden im Februar 2021 zwecks Umtausch eingereicht hat; der Führerschein wurde am (...) 2014 durch das Verkehrsamt (...) ausgestellt. Demgegenüber trug er bei der Anhörung vom 5. Dezember 2017 vor, Syrien zwei Jahre früher, im Sommer 2012, verlassen zu haben (vgl. Akte A30, Antworten 22-24 und 45).</w:t>
      </w:r>
    </w:p>
    <w:p>
      <w:r>
        <w:rPr>
          <w:b/>
        </w:rPr>
        <w:t>E. 6.2</w:t>
      </w:r>
    </w:p>
    <w:p>
      <w:r>
        <w:t>Im Weiteren gab er bei der BzP an, er habe sich wegen seiner angeblich nach seiner Demonstrationsteilnahme erlittenen Schussverletzungen während 25 Tagen im Spital aufgehalten (vgl. A4, Ziffer 7.01). Demgegenüber trug er bei der Anhörung vor, er habe sich nur während zwei Tagen in Spitalpflege befunden (vgl. A30, Antwort 108).</w:t>
      </w:r>
    </w:p>
    <w:p>
      <w:r>
        <w:rPr>
          <w:b/>
        </w:rPr>
        <w:t>E. 6.3</w:t>
      </w:r>
    </w:p>
    <w:p>
      <w:r>
        <w:t>Der Beschwerdeführer wurde im Rahmen seiner Anhörung mit diesen Unstimmigkeiten konfrontiert (vgl. A30, Antworten 169 ff.). Seine Erklärung, seine Angaben in der Anhörung würden stimmen, vermag die gravierenden Widersprüche zu wesentlichen Aspekten seiner Asylbegründung nicht in überzeugender Weise aufzuklären.</w:t>
      </w:r>
    </w:p>
    <w:p>
      <w:r>
        <w:rPr>
          <w:b/>
        </w:rPr>
        <w:t>E. 6.4</w:t>
      </w:r>
    </w:p>
    <w:p>
      <w:r>
        <w:t>Wie bereits festgehalten, gab der Beschwerdeführer bei beiden Befragungen an, er habe sich nach seiner Demonstrationsteilnahme und den erlittenen Schussverletzungen anschliessend in Spitalpflege begeben. Nachdem er einerseits - wie seine Ehefrau - angab, Syrien im Sommer 2014 verlassen zu haben, andererseits jedoch vortrug, Syrien bereits zwei Jahre zuvor, im Jahr 2012 verlassen und sich anschliessend etwa fünf Jahre in der Türkei aufgehalten zu haben (A30, Antwort 44), bleibt völlig im Dunkeln, wann die angebliche Kundgebung in Syrien stattgefunden haben soll. Andererseits steht den Aussagen, die Kundgebung habe im Jahr 2012 stattgefunden, die Ungereimtheit gegenüber, wieso sich der Beschwerdeführer anschliessend bis ins Jahr 2014 weiterhin in Syrien aufgehalten habe. Dabei handelt es sich um einen Kernpunkt seiner Asylbegründung. Der Umstand, dass er sich bezüglich des Zeitpunktes, wann er Syrien zuletzt verlassen habe, und zur Dauer des behaupteten Spitalaufenthaltes dermassen widersprochen hat, lässt erhebliche Zweifel am Wahrheitsgehalt seiner diesbezüglichen Vorbringen aufkommen</w:t>
      </w:r>
    </w:p>
    <w:p>
      <w:r>
        <w:rPr>
          <w:b/>
        </w:rPr>
        <w:t>E. 6.5</w:t>
      </w:r>
    </w:p>
    <w:p>
      <w:r>
        <w:t>Hinzu kommt, dass aus den Verfahrensakten Unstimmigkeiten im Zusammenhang mit den erlittenen Schussverletzungen hervorgehen.</w:t>
      </w:r>
    </w:p>
    <w:p>
      <w:r>
        <w:rPr>
          <w:b/>
        </w:rPr>
        <w:t>E. 6.5.1</w:t>
      </w:r>
    </w:p>
    <w:p>
      <w:r>
        <w:t>Einerseits trug der Beschwerdeführer in der Anhörung selbst vor, er sei von den syrischen Sicherheitskräften auf der rechten Bauchseite getroffen worden (vgl. A30, Antwort 75).</w:t>
      </w:r>
    </w:p>
    <w:p>
      <w:r>
        <w:rPr>
          <w:b/>
        </w:rPr>
        <w:t>E. 6.5.2</w:t>
      </w:r>
    </w:p>
    <w:p>
      <w:r>
        <w:t>Aus den mehrfach eingereichten Arztberichten geht jedoch hervor, dass er Narben respektive «Schussverletzungen» an der «linken Flanke, linke Leiste und linkes Knie vor Jahren» aufweisen soll (vgl. hierzu: Sachverhalt oben, Bst. J).</w:t>
      </w:r>
    </w:p>
    <w:p>
      <w:r>
        <w:rPr>
          <w:b/>
        </w:rPr>
        <w:t>E. 6.5.3</w:t>
      </w:r>
    </w:p>
    <w:p>
      <w:r>
        <w:t>Mit der Beschwerdeeingabe wurde ein weiterer Arztbericht (vom 28. März 2018) eingereicht, in welchem ebenfalls Schussverletzungen an der «linken Flanke, linke Leiste und linkes Knie vor Jahren» diagnostiziert wird (vgl. Sachverhalt oben, Bst. O).</w:t>
      </w:r>
    </w:p>
    <w:p>
      <w:r>
        <w:rPr>
          <w:b/>
        </w:rPr>
        <w:t>E. 6.5.4</w:t>
      </w:r>
    </w:p>
    <w:p>
      <w:r>
        <w:t>Als Beilage zur Beschwerdeeingabe wird zudem eine Farbfotokopie eingereicht, auf welcher - soweit für das Gericht erkennbar - eine Narbe an einem Bein abgebildet wird.</w:t>
      </w:r>
    </w:p>
    <w:p>
      <w:r>
        <w:rPr>
          <w:b/>
        </w:rPr>
        <w:t>E. 6.5.5</w:t>
      </w:r>
    </w:p>
    <w:p>
      <w:r>
        <w:t>Nach dem Gesagten muss festgestellt werden, dass vom Beschwerdeführer unterschiedliche Angaben zu den angeblichen Schussverletzungen gemacht wurden. Zudem vermag - wie das SEM zutreffend in der angefochtenen Verfügung und in der Vernehmlassung festhielt - eine ärztliche Diagnose lediglich das Vorliegen von Symptomen und Krankheitsbildern darzutun. Ein Arztbericht stellt jedoch keinen Beweis für die Glaubhaftigkeit eines vorgetragenen Ereignisses dar. Die Ursachen für die vom Beschwerdeführer beschriebene Körpernarbe bleiben aufgrund der dem Gericht zur Verfügung stehenden Informationen im Dunkeln.</w:t>
      </w:r>
    </w:p>
    <w:p>
      <w:r>
        <w:rPr>
          <w:b/>
        </w:rPr>
        <w:t>E. 6.6</w:t>
      </w:r>
    </w:p>
    <w:p>
      <w:r>
        <w:t>Zusammenfassend ist festzustellen, dass es dem Beschwerdeführer nicht gelungen ist, darzutun, dass er mit überwiegender Wahrscheinlichkeit an einer Kundgebung in Syrien teilgenommen hat und im Verlauf dieser Demonstration Schussverletzungen erlitten hat.</w:t>
      </w:r>
    </w:p>
    <w:p>
      <w:r>
        <w:rPr>
          <w:b/>
        </w:rPr>
        <w:t>E. 6.7</w:t>
      </w:r>
    </w:p>
    <w:p>
      <w:r>
        <w:t>Der Beschwerdeführer reichte im Verlauf des Beschwerdeverfahrens ein Dokument in Kopie ein und trug dazu vor, es handle sich um einen syrischen Strafregisterauszug. Aus der eingereichten Übersetzung dieses Beweismittels geht hervor, dass der Beschwerdeführer von einer syrischen Gerichtsbehörde am (...) 2012 zu einer viereinhalbjährigen Gefängnisstrafe wegen Unterstützung einer bewaffneten Gruppierung verurteilt worden sein soll (vgl. oben Bst. U).</w:t>
      </w:r>
    </w:p>
    <w:p>
      <w:r>
        <w:rPr>
          <w:b/>
        </w:rPr>
        <w:t>E. 6.7.1</w:t>
      </w:r>
    </w:p>
    <w:p>
      <w:r>
        <w:t>In diesem Zusammenhang muss festgestellt werden, dass der Beschwerdeführer im Rahmen des erstinstanzlichen Asylverfahrens nie vortrug, eine bewaffnete Gruppierung unterstützt zu haben, in diesem Zusammenhang Schwierigkeiten gehabt zu haben oder gar in ein Strafverfahren verwickelt worden zu sein. Aus den vorinstanzlichen Akten gehen keine Hinweise hervor, die auf die Beteiligung des Beschwerdeführers an einer oppositionellen oder bewaffneten Organisation in Syrien hinweisen würden. Der Beschwerdeführer gab bei seiner Anhörung vielmehr zu Protokoll, sich abgesehen von einer Demonstrationsteilnahme nie politisch betätigt zu haben (A30, Antwort 78) und vor dieser Teilnahme an einer Kundgebung nie Schwierigkeiten mit den heimatlichen Behörden gehabt zu haben (A30, Antwort 98).</w:t>
      </w:r>
    </w:p>
    <w:p>
      <w:r>
        <w:rPr>
          <w:b/>
        </w:rPr>
        <w:t>E. 6.7.2</w:t>
      </w:r>
    </w:p>
    <w:p>
      <w:r>
        <w:t>Auch im Beschwerdeverfahren wurden keine schlüssigen Angaben zu einer entsprechenden politischen Tätigkeit oder zur Unterstützung einer bewaffneten Gruppierung gemacht. In den Eingaben vom 16. Mai 2018 und 15. Juni 2018 werden keinerlei Ausführungen gemacht, wie es zum angeblich im Jahr 2012 oder zu einem früheren Zeitpunkt gegen den Beschwerdeführer erhobenen Strafverfahren gekommen ist. Der Beschwerdeführer hält lediglich fest, dieses Dokument sei ihm von Onkel aus Syrien via «whatsapp» in die Schweiz nachgesandt worden und das Original befinde sich in Syrien.</w:t>
      </w:r>
    </w:p>
    <w:p>
      <w:r>
        <w:rPr>
          <w:b/>
        </w:rPr>
        <w:t>E. 6.7.3</w:t>
      </w:r>
    </w:p>
    <w:p>
      <w:r>
        <w:t>Nach dem Gesagten findet der eingereichte, angebliche Strafregisterauszug in den gesamten Akten somit keinerlei Stütze oder Grundlage.</w:t>
      </w:r>
    </w:p>
    <w:p>
      <w:r>
        <w:rPr>
          <w:b/>
        </w:rPr>
        <w:t>E. 6.7.4</w:t>
      </w:r>
    </w:p>
    <w:p>
      <w:r>
        <w:t>Hinzu kommt, dass das Beweismittel lediglich in Kopieform eingereicht wurde. Das Dokument weist in der dem Gericht vorliegenden Form keinerlei fälschungssichere Merkmale auf. Es kann deshalb vom Gericht nicht überprüft werden, ob es manipuliert worden ist. Ebenfalls nicht überprüfbar sind die vom Beschwerdeführer in der Eingabe vom 15. Juni 2018 stereotyp vorgetragenen Umstände, wie er in den Besitz dieses Dokuments gelangt ist. Der Beschwerdeführer beschränkt sich darauf, zu behaupten, das Originaldokument befinde sich in Syrien. Wie und aufgrund welcher Informationen er diesen Umstand in Erfahrung gebracht hat und weshalb ihm die Nachreichung des Originaldokuments nicht möglich ist, legt er nicht dar.</w:t>
      </w:r>
    </w:p>
    <w:p>
      <w:r>
        <w:rPr>
          <w:b/>
        </w:rPr>
        <w:t>E. 6.7.5</w:t>
      </w:r>
    </w:p>
    <w:p>
      <w:r>
        <w:t>Unter diesen Umständen kann dem eingereichten Beweismittel keine ausschlaggebende Beweiskraft zukommen. Nach dem Gesagten ist es dem Beschwerdeführer nicht gelungen darzutun, dass er mit überwiegender Wahrscheinlichkeit von einer syrischen Justizbehörde zu einer langjährigen Gefängnisstrafe verurteilt worden ist.</w:t>
      </w:r>
    </w:p>
    <w:p>
      <w:r>
        <w:rPr>
          <w:b/>
        </w:rPr>
        <w:t>E. 7</w:t>
      </w:r>
    </w:p>
    <w:p>
      <w:r>
        <w:t>Der Beschwerdeführer trug weiter vor, er werde von den syrischen Militärbehörden verfolgt, weil er den Militärdienst verweigert habe.</w:t>
      </w:r>
    </w:p>
    <w:p>
      <w:r>
        <w:rPr>
          <w:b/>
        </w:rPr>
        <w:t>E. 7.1</w:t>
      </w:r>
    </w:p>
    <w:p>
      <w:r>
        <w:t>Zu den Vorbringen betreffend Militärdienst hat der Beschwerdeführer im Rahmen des vorinstanzlichen Verfahrens zwei Beweismittel im Original (Militärdienstbüchlein und Reservistenkarte; beim dritten Beweismittel handelt es sich um eine Reservistenkarte betreffend seinen Bruder I._______) eingereicht. Dazu gab er an, das Militärdienstbüchlein bereits in Syrien besessen zu haben. Die Reservistenkarte sei - nach seiner Ausreise aus Syrien - über den Dorfvorsteher «(...)» seiner Familie übergeben worden; sein Cousin (...) habe ihm die Reservistenkarte in die Schweiz nachgesandt (vgl. A30, Antworten 52-56).</w:t>
      </w:r>
    </w:p>
    <w:p>
      <w:r>
        <w:rPr>
          <w:b/>
        </w:rPr>
        <w:t>E. 7.2</w:t>
      </w:r>
    </w:p>
    <w:p>
      <w:r>
        <w:t>Im Rahmen seiner Anhörung trug der Beschwerdeführer vor, er sei - im Zeitpunkt der Anhörung im Dezember 2017 - nie als Reservist aktiv gewesen und sei auch nie zur Leistung von Reservedienst konkret aufgefordert worden (vgl. A30, Antworten 127 und 139). Diesbezüglich gab er jedoch immerhin auch an, die Reservistennummer «(...)» erhalten zu haben (vgl. A30, Antwort 138).</w:t>
      </w:r>
    </w:p>
    <w:p>
      <w:r>
        <w:rPr>
          <w:b/>
        </w:rPr>
        <w:t>E. 7.2.1</w:t>
      </w:r>
    </w:p>
    <w:p>
      <w:r>
        <w:t>Gemäss den Erkenntnissen des Gerichts weisen syrische Militärbüchlein und Reservistenkarten keine Wasserzeichen oder andere, über die angebrachten Nassstempel hinausgehende Sicherheitsmerkmale auf. Alleine aufgrund des Fehlens solcher Sicherheitsmerkmale kann entsprechenden Dokumente indessen die Echtheit und die Beweiskraft nicht pauschal abgesprochen werden.</w:t>
      </w:r>
    </w:p>
    <w:p>
      <w:r>
        <w:rPr>
          <w:b/>
        </w:rPr>
        <w:t>E. 7.2.2</w:t>
      </w:r>
    </w:p>
    <w:p>
      <w:r>
        <w:t>Auch wenn die Echtheit der eingereichten Militärdokumente vom Gericht nach abschliessend überprüft werden kann, hat das Gericht keine Veranlassung, an der Authentizität des eingereichten Militärdienstbüchleins zu zweifeln. Das Gericht geht davon aus, dass der Beschwerdeführer seinen ordentlichen Militärdienst in Syrien absolviert hat und dabei der Einheit der (...) zugeteilt worden war.</w:t>
      </w:r>
    </w:p>
    <w:p>
      <w:r>
        <w:rPr>
          <w:b/>
        </w:rPr>
        <w:t>E. 7.2.3</w:t>
      </w:r>
    </w:p>
    <w:p>
      <w:r>
        <w:t>Was die eingereichte Reservistenkarte anbelangt, ist das Folgende festzuhalten: Vorweg ist festzustellen, dass Informationen zu den inneren Abläufen der bewaffneten Streitkräfte nur eingeschränkt öffentlich verfügbar und Details bezüglich der Rekrutierungsmethoden schwer zu beschaffen sind. Darüber hinaus machen die syrischen (Militär-) Behörden nicht alle Änderungen von Richtlinien bezüglich der Umsetzung von Gesetzen publik. Willkür und weit verbreitete Korruption machen die Rekrutierungs- und Mobilisierungspraxis unberechenbar (vgl. Syria Untold, Military Reserve Business Thrives in Syrian Coast, 25.10.2017, http://www.syriauntold.com/en/2017/10/military-reserve-business-thrives-syrian-coast/, abgerufen am 12.05.2021; United Nations High Commissioner for Refugees (UNHCR), Relevant Country of Origin Information to Assist with the Application of UNHCR's Country Guidance on Syria: "Illegal Exit" from Syria and Related Issues for Determining the International Protection Needs of Asylum-Seekers from Syria, 02.2017; http://www.refworld.org/docid/58da824d4.html, abgerufen am 12.05.2021; Forced Migration Review (FMR), Gender, conscription and protection, and the war in Syria, 09.2014, http://www.fmreview.org/en/syria/davis-taylor-murphy.pdf, abgerufen am 24.03.2021). Gemäss den Informationen des Verteidigungsministeriums der Syrischen Arabischen Republik Syrien verfügen die syrischen Militärbehörden über mehrere Varianten, um einen Wehrpflichtigen über eine Sache, die seine Rekrutierung betrifft, zu informieren: Eine Benachrichtigung kann persönlich und direkt, über einen Vermittler (Brüder, Eltern, Ehefrau, Kinder oder Bewohner), via Mukhtar, den Bürgermeister oder Dorfvorsteher, oder die Medien erfolgen (vgl. Verteidigungsministerium der Arabischen Republik Syrien: "Benachrichtigung und Arten der Benachrichtigung", undatiert, http://www.mod.gov.sy/index.php?node=556&amp;cat=316&amp;, abgerufen am 12.5.2021). Normalerweise erhalten die Wehrdienstpflichtigen eine persönliche Mitteilung, in der sie aufgefordert werden, sich für den Dienst zu melden. Es sei nicht zwingend erforderlich, dass die Mitteilung persönlich in Empfang genommen und deren Erhalt formell bestätigt wird (vgl. Danish Immigration Service (DIS) / Danish Refugee Council (DRC), Syria: Update on Military Service, Mandatory Self-Defence Duty and Recruitment to the YPG, 09.2015; https://www.refworld.org/docid/5629d2584.html, abgerufen am 28.05.2021). Auch gemäss den schwedischen Migrationsbehörden (Migrationsverket [Lifos]) wird die Vorladung zum Militärdienst in der Regel dem Dienstpflichtigen zu Hause von einem Zivilpolizisten übergeben. Falls die gesuchte Person nicht zu Hause ist, wird die Mitteilung an ein Familienmitglied, das zu Hause ist, abgegeben (vgl. Migrationsverket (Lifos), Temarapport: Reguljär och irreguljär syrisk militärtjänst (version 2.0), 04.12.2015, http://lifos.migrationsverket.se/dokument?documentAttachmentId=42866, abgerufen am 12.5.2021).</w:t>
      </w:r>
    </w:p>
    <w:p>
      <w:r>
        <w:rPr>
          <w:b/>
        </w:rPr>
        <w:t>E. 7.2.4</w:t>
      </w:r>
    </w:p>
    <w:p>
      <w:r>
        <w:t>Der Beschwerdeführer trug zum Erhalt der Reservistenkarte vor, dieses Dokument sei vom Dorfvorsteher seinem Cousin übergeben worden. Dieser Cousin habe ihm - dem Beschwerdeführer - die Reservistenkarte in die Schweiz nachgeschickt. In Mitberücksichtigung der erwähnten Quellen erachtet das Gericht die vom Beschwerdeführer vorgetragenen Umstände, wie er in den Besitz seiner Reservistenkarte gekommen sein soll, als grundsätzlich plausibel.</w:t>
      </w:r>
    </w:p>
    <w:p>
      <w:r>
        <w:rPr>
          <w:b/>
        </w:rPr>
        <w:t>E. 7.3</w:t>
      </w:r>
    </w:p>
    <w:p>
      <w:r>
        <w:t>Die vom Beschwerdeführer eingereichte Originalreservistenkarte weist gemäss Übersetzung die Reservistennummer «(...)» auf. In der Anhörung zu den Asylgründen gab der Beschwerdeführer indessen an, er trage die Reservistennummer (...). Die Authentizität dieser Reservistenkarte kann vorliegend jedoch offengelassen werden, nachdem diesem Beweismittel aus anderen Gründen die Asylrelevanz abgesprochen werden muss.</w:t>
      </w:r>
    </w:p>
    <w:p>
      <w:r>
        <w:rPr>
          <w:b/>
        </w:rPr>
        <w:t>E. 7.3.1</w:t>
      </w:r>
    </w:p>
    <w:p>
      <w:r>
        <w:t>Gemäss Rechtsprechung des Bundesverwaltungsgerichts handelt es sich bei einer syrischen Reservistenkarte um eine Bestätigung der syrischen Armee, gemäss welcher der Betreffende der Reserve zugeteilt worden ist. Dieses Dokument stellt für sich alleine kein konkretes militärisches Aufgebot dar, weshalb aufgrund einer Reservistenkarte alleine nicht auf eine Wehrdienstverweigerung geschlossen werden kann (vgl. Urteil des Bundesverwaltungsgerichtes D-1083/2016 vom 20. November 2019 E. 6.5 mit weiterem Verweis auf D-207/2015 vom 14. März 2016 E. 5.5.3; vgl. auch Urteil E-4076/2017 vom 1. September 2017 E. 4.3). In einem weiteren Entscheid E-2188/2019 vom 30. Juni 2020 (publiziert als BVGE 2020 VI/4) hat das Bundesverwaltungsgericht seine aktuelle Praxis zur Problematik von Dienstverweigerern aus Syrien seit BVGE 2015/3 darlegt und diese bestätigt.</w:t>
      </w:r>
    </w:p>
    <w:p>
      <w:r>
        <w:rPr>
          <w:b/>
        </w:rPr>
        <w:t>E. 7.3.2</w:t>
      </w:r>
    </w:p>
    <w:p>
      <w:r>
        <w:t>Gemäss Übersetzung führt die eingereichte Reservistenkarte (Beweismittel 1) zwar eine Reservistennummer auf (...). Sie enthält jedoch weder ein Datum, an welchem sich der Beschwerdeführer hätte zum Dienst melden müssen, noch einen konkreten Einrückungsort. Das Dokument bestätigt einzig, dass der Beschwerdeführer der Reserve zugeteilt worden sei und er sich unter gegebenen Umständen («sobald Sie von Ihrer Rekrutierungseinheit einberufen werden, innerhalb der Anmeldungsfrist mittels Einberufungsschreiben oder wenn Sie die Aufforderung Ihrer Militäreinheit durch die Ansage der lokalen oder staatlichen Medien hören») beim Rekrutierungsbüro melden müsse (vgl. 4. Lemma der Übersetzung).</w:t>
      </w:r>
    </w:p>
    <w:p>
      <w:r>
        <w:rPr>
          <w:b/>
        </w:rPr>
        <w:t>E. 7.3.3</w:t>
      </w:r>
    </w:p>
    <w:p>
      <w:r>
        <w:t>Mit Instruktionsverfügung vom 20. April 2021 wurde der Beschwerdeführer auf die genannte, einschlägige Rechtsprechung zur Bedeutung einer syrischen Reservistenkarte und zur syrischen Militärdienstverweigerung hingewiesen. Ihm wurde Gelegenheit eingeräumt, sich hierzu schriftlich zu äussern oder allfällige ergänzende, abschliessende Ausführungen zu seinem Asylverfahren, insbesondere zur geltend gemachten Einberufung in den Reservedienst (zeitliche und örtliche Angaben) darzulegen und allfällige Beweismittel nachzureichen.</w:t>
      </w:r>
    </w:p>
    <w:p>
      <w:r>
        <w:rPr>
          <w:b/>
        </w:rPr>
        <w:t>E. 7.3.4</w:t>
      </w:r>
    </w:p>
    <w:p>
      <w:r>
        <w:t>In der Eingabe seines Rechtsvertreters vom 5. Mai 2021 beschränkt sich der Beschwerdeführer darauf, sich auf seine bisherigen Ausführungen in seiner Beschwerdeeingabe zu berufen. Er betont dabei, seine militärische Einteilung bei der (...) habe zur Folge, dass seiner Einberufung höchste Priorität zukomme. Sinngemäss behauptet er dabei, dass der Zustellung seiner Reservistenkarte als solcher bereits die Bedeutung einer konkreten Mobilisierung zukomme. Dies vermag nicht zu überzeugen und kann die geltende Rechtsprechung, wonach der Erhalt einer Reservistenkarte als solche noch keine konkrete Einberufung respektive keine Mobilisierung bedeutet und somit nicht als Grundlage für die Annahme einer Militärdienstpflichtsverweigerung dienen kann, nicht in Frage stellen. In seiner Eingabe vom 5. Mai 2021 behauptet der Beschwerdeführer weiter, dass er in Syrien keine Familienangehörige mehr hat, weshalb er nicht wisse, ob die syrischen Behörden erneut versucht hätten, ihn zu verhaften oder ihm weitere (militärische) Dokumente zuzustellen. Er legt jedoch nicht dar, weshalb ihm allfällige Militärdokumente - wiederum via den Dorfmuhtar und seinen Cousin - nicht hätten in die Schweiz nachgesandt werden können.</w:t>
      </w:r>
    </w:p>
    <w:p>
      <w:r>
        <w:rPr>
          <w:b/>
        </w:rPr>
        <w:t>E. 7.4</w:t>
      </w:r>
    </w:p>
    <w:p>
      <w:r>
        <w:t>Es ist dem Beschwerdeführer nach dem Gesagten nicht gelungen, eine konkrete Einberufung respektive Mobilisierung in den syrischen Militärdienst als überwiegend wahrscheinlich darzulegen und er hat über die Reservistenkarte hinaus keine Dokumente nachgereicht, die darauf schliessen liessen, dass er sich einer Militärdienstverweigerung in Syrien schuldig gemacht hat.</w:t>
      </w:r>
    </w:p>
    <w:p>
      <w:r>
        <w:rPr>
          <w:b/>
        </w:rPr>
        <w:t>E. 8</w:t>
      </w:r>
    </w:p>
    <w:p>
      <w:r>
        <w:t>In der Rechtsmitteleingabe wird auf die in der Schweiz lebenden Verwandten des Beschwerdeführers verwiesen und eine diesbezügliche Reflexverfolgungssituation geltend gemacht. Das Gericht hat die Verfahrensakten der Geschwister und Eltern von Amtes wegen konsultiert. Aus den Verfahrensakten seiner Geschwister und Eltern gehen keine Umstände hervor, die mit überwiegender Wahrscheinlichkeit auf eine Reflexverfolgungssituation für den Beschwerdeführer schliessen liessen. Im Rahmen seiner eigenen Anhörungen machte der Beschwerdeführer nie explizit geltend, dass er aufgrund der Verhaltensweisen seiner Geschwister oder Eltern selbst von den syrischen Behörden verfolgt worden wäre. Auch in der Beschwerdeschrift werden hierzu keine einlässlichen Angaben dazu gemacht, aufgrund welcher Vorkommnisse für den Beschwerdeführer eine Reflexverfolgung entstanden sein soll. Mit den pauschalen Hinweisen auf seine Familienangehörigen vermag der Beschwerdeführer keine objektiven Anhaltspunkte für eine Reflexverfolgung darzutun. Die Erwägungen des SEM in der angefochtenen Verfügung sind zutreffend und zu bestätigen.</w:t>
      </w:r>
    </w:p>
    <w:p>
      <w:r>
        <w:rPr>
          <w:b/>
        </w:rPr>
        <w:t>E. 9</w:t>
      </w:r>
    </w:p>
    <w:p>
      <w:r>
        <w:t>Zu prüfen bleibt, ob der Beschwerdeführer bei einer Rückkehr eine Verfolgung durch die syrischen Behörden zu befürchten hätte und demnach die Flüchtlingseigenschaft wegen subjektiver Nachfluchtgründe erfüllen würde.</w:t>
      </w:r>
    </w:p>
    <w:p>
      <w:r>
        <w:rPr>
          <w:b/>
        </w:rPr>
        <w:t>E. 9.1</w:t>
      </w:r>
    </w:p>
    <w:p>
      <w:r>
        <w:t>Im Rahmen der Anhörung trug der Beschwerdeführer einerseits vor, er habe sich in der Schweiz nicht politisch betätigt (vgl. A30, Antwort 162).</w:t>
      </w:r>
    </w:p>
    <w:p>
      <w:r>
        <w:rPr>
          <w:b/>
        </w:rPr>
        <w:t>E. 9.2</w:t>
      </w:r>
    </w:p>
    <w:p>
      <w:r>
        <w:t>Andererseits reichte er anlässlich der Anhörung Farbkopien eines Ausdrucks aus seinem Facebook-Profil zu den Akten (vgl. A30, Antworten 46 und 159ff.). Dazu trug er vor, diese Veröffentlichung von Videos, auf welchen durch das syrische Regime begangene Menschenrechtsverletzungen gezeigt würden, hätten zu Drohungen seitens seiner syrischen Nachbarn geführt (Antworten 163 ff.). Er habe rund zwei Wochen vor der Anhörung in der Schweiz sein Facebook-Profil deaktivieren lassen (Antwort 164). Belege zu den angeblich auf Facebook erhaltenen Drohungen wurden nicht eingereicht.</w:t>
      </w:r>
    </w:p>
    <w:p>
      <w:r>
        <w:rPr>
          <w:b/>
        </w:rPr>
        <w:t>E. 9.3</w:t>
      </w:r>
    </w:p>
    <w:p>
      <w:r>
        <w:t>Auf Beschwerdeebene wird wiederum geltend gemacht, der Beschwerdeführer sei in der Heimat auch deshalb gefährdet, weil er sich in der Schweiz exilpolitisch betätigen würde.</w:t>
      </w:r>
    </w:p>
    <w:p>
      <w:r>
        <w:rPr>
          <w:b/>
        </w:rPr>
        <w:t>E. 9.4</w:t>
      </w:r>
    </w:p>
    <w:p>
      <w:r>
        <w:t>Gestützt auf die Aktenlage ist es unwahrscheinlich, dass seitens des syrischen Regimes ein besonderes Interesse am Beschwerdeführer bestehen könnte, da es sich bei ihm offensichtlich nicht um eine für die exilpolitische Szene bedeutsame Persönlichkeit handelt, die als ausserordentlich engagierter und exponierter Regimegegner aufgefallen sein könnte. Im Rahmen des Beschwerdeverfahrens wurde eine Filmsequenz sowie eine Farbfotokopie zu den Akten gereicht, auf welchen der Beschwerdeführer beim Verbrennen eines al-Asad Bildes im Bahnhof (...) beziehungsweise an einem nicht näher erläuterten Ort aufgenommen worden sein soll. Weitere Ausführungen dazu werden nicht gemacht. Insbesondere wird nicht vorgetragen, aus welchen Gründen davon ausgegangen werden müsste, dass diese aufgenommenen Tätigkeiten den syrischen Behörden mit grosser Wahrscheinlichkeit zur Kenntnis gelangt seien. Das exilpolitische Engagement des Beschwerdeführenden überschreitet die Schwelle der massentypischen Erscheinungsformen exilpolitischer Proteste syrischer Staatsangehöriger nicht. Alleine die Veröffentlichung von regimekritischen Videoaufnahmen auf einem Facebook-Profil ohne weiteren persönlichen Bezug zum Beschwerdeführer genügt nicht, um eine besondere Exponiertheit aufzuzeigen. Der Beschwerdeführer behauptet zwar, er habe aufgrund dieser Facebook-Posts Drohungen von Nachbarn in Syrien erhalten (vgl. A30, Antwort 163). Er hat diese Drohnachrichten (als Facebook-Kommentare) jedoch nicht zu den Akten gereicht und legt auch nicht dar, worin diese Drohungen bestanden haben sollen. Zudem gab er an, sein Facebook-Profil rund zwei Wochen vor der Anhörung zu den Asylgründen am 5. Dezember 2017 deaktiviert zu haben (vgl. A30, Antwort 164).</w:t>
      </w:r>
    </w:p>
    <w:p>
      <w:r>
        <w:rPr>
          <w:b/>
        </w:rPr>
        <w:t>E. 9.5</w:t>
      </w:r>
    </w:p>
    <w:p>
      <w:r>
        <w:t>Das Vorliegen subjektiver Nachfluchtgründe kann vorliegend verneint werden. Die blosse Tatsache der Asylgesuchseinreichung in der Schweiz genügt praxisgemäss ebenfalls nicht, um subjektive Nachfluchtgründe darzutun (vgl. Urteil des Bundesverwaltungsgerichts D-981/2018 vom 25. Mai 2020 E. 5.2.2 mit weiterem Verweis auf Referenzurteil des BVGer D-3839/2013 vom 28. Oktober 2015 E. 6.4.3).</w:t>
      </w:r>
    </w:p>
    <w:p>
      <w:r>
        <w:rPr>
          <w:b/>
        </w:rPr>
        <w:t>E. 9.6</w:t>
      </w:r>
    </w:p>
    <w:p>
      <w:r>
        <w:t>Im Sinne einer Klarstellung sei lediglich festgehalten, dass sich aus den vorstehenden Erwägungen nicht der Schluss ergibt, der Beschwerdeführer sei zum heutigen Zeitpunkt angesichts der Entwicklung in seinem Heimatstaat Syrien nicht gefährdet. Indessen ist eine solche Gefährdungslage ausschliesslich unter dem Aspekt von Art. 83 Abs. 4 AIG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AIG wurde durch das SEM mit der Anordnung der vorläufigen Aufnahme des Beschwerdeführers wegen Unzumutbarkeit des Wegweisungsvollzugs bereits Rechnung getragen.</w:t>
      </w:r>
    </w:p>
    <w:p>
      <w:r>
        <w:rPr>
          <w:b/>
        </w:rPr>
        <w:t>E. 10</w:t>
      </w:r>
    </w:p>
    <w:p>
      <w:r>
        <w:t>Das Bundesverwaltungsgericht stellt zusammenfassend fest, dass der Beschwerdeführer die Flüchtlingseigenschaft gemäss den Voraussetzungen von Art. 3 und 7 AsylG aus den vorerwähnten Gründen nicht erfüllt: Das SEM hat demzufolge zu Recht seine Flüchtlingseigenschaft verneint und sein Asylgesuch abgelehnt.</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12.2</w:t>
      </w:r>
    </w:p>
    <w:p>
      <w:r>
        <w:t>Die Vorinstanz ordnete in ihrer Verfügung vom 28. Februar 2018 die vorläufige Aufnahme des Beschwerdeführers in der Schweiz an. Insoweit erübrigen sich weitere Ausführungen zum Vollzug der Wegweisung, insbesondere zu allfälligen medizinisch indizierten Wegweisungshindernissen.</w:t>
      </w:r>
    </w:p>
    <w:p>
      <w:r>
        <w:rPr>
          <w:b/>
        </w:rPr>
        <w:t>E. 13</w:t>
      </w:r>
    </w:p>
    <w:p>
      <w:r>
        <w:t>Aus diesen Erwägungen ergibt sich, dass die angefochtene Verfügung Bundesrecht nicht verletzt und den rechtserheblichen Sachverhalt richtig sowie vollständig feststellt (Art. 106 Abs. 1 AsylG). Die Beschwerde ist abzuweisen.</w:t>
      </w:r>
    </w:p>
    <w:p>
      <w:r>
        <w:rPr>
          <w:b/>
        </w:rPr>
        <w:t>E. 14</w:t>
      </w:r>
    </w:p>
    <w:p>
      <w:r>
        <w:t>Bei diesem Ausgang des Verfahrens wären die Kosten dem Beschwerdeführer aufzuerlegen (Art. 63 Abs. 1 VwVG). Mit Zwischenverfügung vom 11. April 2018 wurde indessen das Gesuch um Gewährung der unentgeltlichen Prozessführung gutgeheissen,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