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E-1954/2012 vom 9. April 2013</w:t>
      </w:r>
    </w:p>
    <w:p>
      <w:r>
        <w:t>Bundesverwaltungsgericht, 2013-04-09, DE</w:t>
      </w:r>
    </w:p>
    <w:p>
      <w:r>
        <w:rPr>
          <w:b/>
        </w:rPr>
        <w:t xml:space="preserve">Quelle: </w:t>
      </w:r>
      <w:r>
        <w:t>https://mcp.opencaselaw.ch/entscheid/bvger_E-1954_2012</w:t>
      </w:r>
    </w:p>
    <w:p>
      <w:r>
        <w:t>FR: TAF E-1954/2012 du 9 avril 2013</w:t>
      </w:r>
    </w:p>
    <w:p>
      <w:r>
        <w:t>IT: TAF E-1954/2012 del 9 aprile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Sistierung des Beschwerdeverfahrens wird aufgehoben.</w:t>
      </w:r>
    </w:p>
    <w:p>
      <w:r>
        <w:rPr>
          <w:b/>
        </w:rPr>
        <w:t>E. 2</w:t>
      </w:r>
    </w:p>
    <w:p>
      <w:r>
        <w:t>Die Beschwerde wird gutgeheissen, soweit die Aufhebung der an­ge­fochtenen Verfügung beantragt worden ist.</w:t>
      </w:r>
    </w:p>
    <w:p>
      <w:r>
        <w:rPr>
          <w:b/>
        </w:rPr>
        <w:t>E. 3</w:t>
      </w:r>
    </w:p>
    <w:p>
      <w:r>
        <w:t>Die Verfügung des BFM vom 6. März 2012 wird aufgehoben. Die Akten wer­den zur Weiterführung des Asylverfahrens im Sinne der Erwägungen an die Vorinstanz überwiesen.</w:t>
      </w:r>
    </w:p>
    <w:p>
      <w:r>
        <w:rPr>
          <w:b/>
        </w:rPr>
        <w:t>E. 4</w:t>
      </w:r>
    </w:p>
    <w:p>
      <w:r>
        <w:t>Es werden keine Verfahrenskosten erhoben.</w:t>
      </w:r>
    </w:p>
    <w:p>
      <w:r>
        <w:rPr>
          <w:b/>
        </w:rPr>
        <w:t>E. 5</w:t>
      </w:r>
    </w:p>
    <w:p>
      <w:r>
        <w:t>Es wird keine Parteientschädigung zugesprochen.</w:t>
      </w:r>
    </w:p>
    <w:p>
      <w:r>
        <w:rPr>
          <w:b/>
        </w:rPr>
        <w:t>E. 6</w:t>
      </w:r>
    </w:p>
    <w:p>
      <w:r>
        <w:t>Dieses Urteil geht an die Beschwerdeführerin, das BFM und die kantonale Migrationsbehörde. Der Einzelrichter: Der Gerichtsschreiber: Markus König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