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E-1929/2016 vom 16. Januar 2019</w:t>
      </w:r>
    </w:p>
    <w:p>
      <w:r>
        <w:t>Bundesverwaltungsgericht, 2019-01-16, DE</w:t>
      </w:r>
    </w:p>
    <w:p>
      <w:r>
        <w:rPr>
          <w:b/>
        </w:rPr>
        <w:t xml:space="preserve">Quelle: </w:t>
      </w:r>
      <w:r>
        <w:t>https://mcp.opencaselaw.ch/entscheid/bvger_E-1929_2016</w:t>
      </w:r>
    </w:p>
    <w:p>
      <w:r>
        <w:t>FR: TAF E-1929/2016 du 16 janvier 2019</w:t>
      </w:r>
    </w:p>
    <w:p>
      <w:r>
        <w:t>IT: TAF E-1929/2016 del 16 gennaio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mithin einzutreten.</w:t>
      </w:r>
    </w:p>
    <w:p>
      <w:r>
        <w:rPr>
          <w:b/>
        </w:rPr>
        <w:t>E. 2</w:t>
      </w:r>
    </w:p>
    <w:p>
      <w:r>
        <w:t>Die Kognition des Bundesverwaltungsgerichts und die zulässigen Rügen richten sich im Asylbereich nach Art. 106 Abs. 1 AsylG, im Bericht des Ausländerrechts nach Art. 49 VwVG (vgl. BVGE 2014/16 E. 5).</w:t>
      </w:r>
    </w:p>
    <w:p>
      <w:r>
        <w:rPr>
          <w:b/>
        </w:rPr>
        <w:t>E. 3</w:t>
      </w:r>
    </w:p>
    <w:p>
      <w:r>
        <w:t>In der Beschwerde werden diverse formelle Rügen erhoben, welche vorab zu beurteilen sind, da sie - sofern begründet - allenfalls geeignet wären, eine Kassation der vorinstanzlichen Verfügung zu bewirken. Der Beschwerdeführer rügt eine Verletzung des Anspruchs auf rechtliches Gehör, eine Verletzung der Begründungspflicht und der Pflicht zur vollständigen und richtigen Abklärung des rechtserheblichen Sachverhalts sowie die Verletzung des Prinzips der Rechtsgleichheit nach Art. 8 Abs. 1 BV.</w:t>
      </w:r>
    </w:p>
    <w:p>
      <w:r>
        <w:rPr>
          <w:b/>
        </w:rPr>
        <w:t>E. 3.1.1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w:t>
      </w:r>
    </w:p>
    <w:p>
      <w:r>
        <w:rPr>
          <w:b/>
        </w:rPr>
        <w:t>E. 3.1.2</w:t>
      </w:r>
    </w:p>
    <w:p>
      <w:r>
        <w:t>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was nur der Fall ist, wenn sich sowohl der oder die Betroffene als auch die Rechtsmittelinstanz über die Tragweite des Entscheides ein Bild machen können (vgl. Lorenz Kneubühler, in: Kommentar zum VwVG, 2008, Art. 35 N. 6 ff.; BVGE 2007/30 E. 5.6). Die Begründung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Eine angeblich willkürliche Begründung muss rechtsgenüglich dargelegt werden (BGE 116 Ia 426 S. 428, m.w.H.). 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Müller/Schefer, Grundrechte in der Schweiz, 4. Aufl., Bern 2008, S.11; Häfelin/Haller/ Keller/Thurnherr, Allgemeines Verwaltungsrecht, 9. Aufl., 2016, N 811 f.; BGE 133 I 149 E. 3.1, m.w.H.).</w:t>
      </w:r>
    </w:p>
    <w:p>
      <w:r>
        <w:rPr>
          <w:b/>
        </w:rPr>
        <w:t>E. 3.1.3</w:t>
      </w:r>
    </w:p>
    <w:p>
      <w:r>
        <w:t>Gemäss Art. 12 VwVG stellt die Behörde den Sachverhalt von Amtes wegen fest und bedient sich nötigenfalls der unter Buchstaben a-e aufgelisteten Beweismittel.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3.1.4</w:t>
      </w:r>
    </w:p>
    <w:p>
      <w:r>
        <w:t>Gemäss Art. 8 BV sind alle Menschen vor dem Gesetz gleich. Das Gleichheitsgebot normiert, dass Gleiches gleich (Gleichheitsgebot) und Ungleiches ungleich (Differenzierungsgebot) behandelt werden soll. Das Rechtsgleichheitsgebot ist verletzt, wenn hinsichtlich einer entscheidwesentlichen Tatsache rechtliche Unterscheidungen getroffen werden, für die kein vernünftiger Grund in den zu regelnden Verhältnissen besteht, oder wenn Unterscheidungen unterlassen werden, die aufgrund der Verhältnisse hätten getroffen werden müssen (vgl. BGE 136 V 231 E. 6.1). Indes besteht kein Anspruch auf Gleichbehandlung im Unrecht (vgl. Müller/Schefer, a.a.O. S. 677 f.; Kiener/Kälin, Grundrechte, 2. Aufl. 2013, S. 423 f.).</w:t>
      </w:r>
    </w:p>
    <w:p>
      <w:r>
        <w:rPr>
          <w:b/>
        </w:rPr>
        <w:t>E. 3.2</w:t>
      </w:r>
    </w:p>
    <w:p>
      <w:r>
        <w:t>Bezüglich der Verletzung des Anspruchs auf rechtliches Gehör und der Begründungspflicht wurde konkret gerügt, das SEM habe bei der Beurteilung des vorliegenden Asylgesuchs zu Unrecht auf die Protokolle der ersten beiden, vor dem Kassationsurteil des Bundesverwaltungsgerichts vom 20. Dezember 2013 erfolgten, Befragungen abgestellt. Zudem sei die ergänzende Anhörung vom 12. Juni 2015 mangelhaft durchgeführt worden, da es wegen mangelnden Sprachkenntnissen des beigezogenen Dolmetschers zu Verständigungsproblemen bei der Wiedergabe und Übersetzung der Vorbringen des Beschwerdeführers gekommen sei (vgl. Beschwerde, S. 9).</w:t>
      </w:r>
    </w:p>
    <w:p>
      <w:r>
        <w:rPr>
          <w:b/>
        </w:rPr>
        <w:t>E. 3.2.1</w:t>
      </w:r>
    </w:p>
    <w:p>
      <w:r>
        <w:t>In der Rechtsmitteleingabe werden auf Seite 9 zwar konkrete Auszüge aus dem Protokoll vom 12. Juni 2015 wortwörtlich zitiert. Dazu wird indessen bloss pauschal behauptet, der Dolmetscher spreche nur "gebrochenes Deutsch" beziehungsweise verfüge nur über rudimentäre Deutschkenntnisse. Im Einzelnen wird jedoch nicht dargelegt, inwiefern die Angaben des Beschwerdeführers inhaltlich falsch oder unvollständig protokolliert worden sein sollen.</w:t>
      </w:r>
    </w:p>
    <w:p>
      <w:r>
        <w:rPr>
          <w:b/>
        </w:rPr>
        <w:t>E. 3.2.2</w:t>
      </w:r>
    </w:p>
    <w:p>
      <w:r>
        <w:t>Im Weiteren wies das SEM in der Vernehmlassung zutreffend darauf hin, dass die eingesetzten Dolmetscher grundsätzlich sorgfältig ausgewählt und bei ihrer Arbeit kontrolliert werden, weshalb sie grundsätzlich, das heisst ohne konkrete Gegenindizien, das Vertrauen der Asylbehörden geniessen. Zudem hat der Beschwerdeführer eingangs der Anhörung bestätigt, den beigezogenen Dolmetscher gut zu verstehen; er hat mehrere Fragen auch direkt auf Deutsch beantwortet (vgl. A31, S. 1 sowie Antworten 10 und 13). Im Anschluss an die Anhörung hat er auch unterschriftlich bestätigt, dass ihm das Protokoll Satz für Satz in einer ihm verständlichen Sprache rückübersetzt wurde, dass dieses Protokoll vollständig sei und seinen freien Äusserungen entspreche (vgl. A31, S. 16). Nachdem der Beschwerdeführer nicht spezifisch ausführte, bezüglich welcher Inhalte die zitierten Protokollstellen seine wahren Ausführungen nicht korrekt wiedergaben sollen, und das Protokoll selbst keine Stellen aufweist, die auf konkrete, nicht geklärte Verständigungsschwierigkeiten hindeuten würden, vermag die pauschal angebrachte Kritik nicht zu überzeugen.</w:t>
      </w:r>
    </w:p>
    <w:p>
      <w:r>
        <w:rPr>
          <w:b/>
        </w:rPr>
        <w:t>E. 3.2.3</w:t>
      </w:r>
    </w:p>
    <w:p>
      <w:r>
        <w:t>Es trifft zwar zu, dass die bei der Anhörung vom 12. Juni 2015 anwesende Hilfswerksvertretung im Anschluss an die eigentliche Befragung Anmerkungen anbrachte (vgl. Beiblatt zur Anhörung). Dabei wurde festgehalten, es seien wenige Nachfragen gestellt worden, die sich auf Missverständnisse zwischen dem Dolmetscher und dem Beschwerdeführer bezogen hätten; es seien zwischendurch Nachfragen vom Dolmetscher an den Beschwerdeführer und den Sachbearbeiter erfolgt. Entgegen der in der Beschwerdeschrift vertretenen Ansicht lassen diese Anmerkungen der Hilfswerksvertretung weder auf generelle Missverständnisse bei der Durchführung der Befragung noch auf mangelnde Sprachkenntnisse des Dolmetschers schliessen. Der Beschwerdeführer hat beispielsweise bei Antwort 43 zu Protokoll gegeben, er habe die gestellte Frage nicht verstanden; hierauf wurde dieselbe Frage nochmals mit ergänzenden Ausführungen gestellt, worauf der Beschwerdeführer durchaus in der Lage war, eine konzise Antwort zu geben. Daraus kann geschlossen werden, dass die aufgekommenen Missverständnisse festgestellt und in der Folge auch aufgeklärt wurden. Der Beschwerdeführer führte nicht spezifisch aus, welche rechtserheblichen Sachverhaltselemente im Rahmen der einlässlichen Anhörung vom 12. Juni 2015 nicht oder nicht hinreichend beleuchtet worden sein sollen. Die diesbezüglichen Ausführungen in der Rechtsmitteleingabe beschränken sich im Wesentlichen auf die Behauptung, der rechtserhebliche Sachverhalt sei nicht korrekt erstellt worden. Es werden einlässliche, pauschal gehaltene Ausführungen ohne persönlichen Bezug auf den Beschwerdeführer gemacht (vgl. insbesondere: S. 13 "Sachverhalt: aktuelle Lage in Sri Lanka" bis S. 15), ohne dazutun, welche Aspekte innerhalb der Asylgesuchsbegründung nicht in der gebotenen Tiefe untersucht oder erfragt worden sein sollen. Das Protokoll enthält an keiner Stelle Hinweise auf eine unsorgfältige oder chaotisch durchgeführte Befragung. An keiner Stelle innerhalb des Anhörungsprotokolls wird der Eindruck vermittelt, es sei zu generellen Verständigungsproblemen gekommen, sei es zwischen dem Dolmetscher und dem Beschwerdeführer oder zwischen dem Dolmetscher und dem SEM- Sachbearbeiter. Es wurde dem Beschwerdeführer hinreichend Gelegenheit geboten, seine Asylgründe in der gebotenen Ausführlichkeit darzulegen, was die Protokollierung seiner freien Schilderungen und die gezielt gestellten Fragen und konkret gegebenen Antworten belegt. Nach dem Gesagten ist vorliegend die Ausgestaltung und Durchführung der Befragung insgesamt nicht zu beanstanden. Die diesbezüglich erhobene Rüge stösst deshalb ins Leere. Es besteht keine Veranlassung, das Befragungsprotokoll vom 12. Juni 2015 nicht oder nur unter Vorbehalt für die Beurteilung des vorliegenden Asylverfahrens beizuziehen und mitzuberücksichtigen.</w:t>
      </w:r>
    </w:p>
    <w:p>
      <w:r>
        <w:rPr>
          <w:b/>
        </w:rPr>
        <w:t>E. 3.3</w:t>
      </w:r>
    </w:p>
    <w:p>
      <w:r>
        <w:t>Soweit der Beschwerdeführer sodann rügt, die Vorinstanz habe ihre Erwägungen vom 15. Februar 2016 zu Unrecht auf die beiden Befragungen vom 30. März 2009 und vom 2. April 2009 basiert, ist das Folgende festzuhalten:</w:t>
      </w:r>
    </w:p>
    <w:p>
      <w:r>
        <w:rPr>
          <w:b/>
        </w:rPr>
        <w:t>E. 3.3.1</w:t>
      </w:r>
    </w:p>
    <w:p>
      <w:r>
        <w:t>Nach der Verhaftung von zwei abgewiesenen Asylsuchenden bei ihrer Einreise in Sri Lanka im Sommer 2013 reagierte das damals zuständige BFM umgehend und verfügte einen einstweiligen Wegweisungsvollzugsstopp nach Sri Lanka. Zudem liess das Bundesamt die Verfahren der beiden Asylsuchenden intern und extern (von Rechtsprofessor Walter Kälin, Leiter des Schweizerischen Kompetenzzentrums für Menschenrechte und vom UNHCR) prüfen.</w:t>
      </w:r>
    </w:p>
    <w:p>
      <w:r>
        <w:rPr>
          <w:b/>
        </w:rPr>
        <w:t>E. 3.3.2</w:t>
      </w:r>
    </w:p>
    <w:p>
      <w:r>
        <w:t>Die im Auftrag der Vorinstanz erstellten Gutachten kamen zwar zum Schluss, dass eine Verknüpfung verschiedener Mängel - der komplexe Kontext Sri Lanka, die vielen Verfahrensbeteiligten, die damalige Umsetzung einer Reorganisation des BFM sowie der Umstand, dass notwendige weitere Abklärungen in den fraglichen Asylverfahren unterblieben seien -in beiden Verfahren dazu geführt habe, dass das individuelle Risiko einer Gefährdung falsch eingeschätzt worden sei. Die Expertisen von Professor Kälin und des UNHCR halten fest, dass nicht ein einzelner, gravierender Fehler kausal zur Verhaftung der beiden Gesuchsteller geführt habe; es konnte kein grobfahrlässiges Handeln von Mitarbeitenden des BFM festgestellt werden (vgl. zum Ganzen: Medienmitteilung des BFM vom 26. Mai 2014).</w:t>
      </w:r>
    </w:p>
    <w:p>
      <w:r>
        <w:rPr>
          <w:b/>
        </w:rPr>
        <w:t>E. 3.3.3</w:t>
      </w:r>
    </w:p>
    <w:p>
      <w:r>
        <w:t>Weder das Gutachten von Professor Kälin noch dasjenige des UNHCR kamen zum Schluss, dass die Protokolle der BzP oder der einlässlichen Anhörung, die vor dem Wegweisungsvollzugsstopp erstellt worden waren, generell für die Beurteilung von Asylgesuchen tamilischer Asylsuchender aus Sri Lanka nicht herangezogen und mitberücksichtigt werden dürfen. Das UNHCR hält beispielsweise fest, Anhörungen sollten objektiv und mit einem Schwerpunkt auf die Kernelemente des Asylgesuchs geführt werden. Zudem solle im Rahmen der Anhörung Gelegenheit eingeräumt werden, zu allfälligen Widersprüchen Stellung zu nehmen. Professor Kälin hielt unter anderem als Empfehlung fest, bei Dossiers mit Hinweisen darauf, dass die Person einer potentiell gefährdeten Gruppe angehöre, sollte rechtliches Gehör gewährt werden beziehungsweise eine erneute Anhörung des Betroffenen durchgeführt werden.</w:t>
      </w:r>
    </w:p>
    <w:p>
      <w:r>
        <w:rPr>
          <w:b/>
        </w:rPr>
        <w:t>E. 3.3.4</w:t>
      </w:r>
    </w:p>
    <w:p>
      <w:r>
        <w:t>Vorliegend wurde eine ergänzende Anhörung des Beschwerdeführers durchgeführt. Dabei wurde der Beschwerdeführer auf Widersprüche innerhalb der von ihm vorgetragenen Asylvorbringen hingewiesen und es wurde ihm mehrfach Gelegenheit eingeräumt, sich hierzu zu äussern. Mit anderen Worten ist ihm entsprechend das rechtliche Gehör gewährt worden. Nach der Durchführung der ergänzenden Anhörung vom 12. Juni 2015 kam die Vorinstanz zum Schluss, dass sich die Vorbringen des Beschwerdeführers - zwischen den verschiedenen Befragungen und Anhörungen, aber auch innerhalb derselben Anhörung - massiv widersprochen haben. Diese Feststellung ist nicht eine Frage des Vorgehens bei der Befragung selbst, sondern betrifft die "Gedächtnisleistung" des Beschwerdeführers und beschlägt die materielle Prüfung der Vorbringen im Hinblick auf die Glaubhaftmachung. Entgegen dem vom Beschwerdeführer vertretenen Standpunkt trifft es nicht zu, dass die vom BFM herangezogenen Protokolle der Befragung vom 30. März 2009 und der Anhörung vom 2. April 2009 "eine grundsätzlich fehlerhafte Systematik" aufweisen. Deshalb lässt sich aus dem Umstand, dass die beiden Protokolle vorliegend mitberücksichtigt wurden, keine Verfahrensverletzung durch die Vorinstanz ableiten. Es besteht keine Veranlassung, aus diesem Grund die SEM-Verfügung vom 15. Februar 2016 aufzuheben. Die insgesamt drei Befragungsprotokolle können nach dem Gesagten für die Beurteilung des vorliegenden Asylgesuchs herbeigezogen und mitberücksichtigt werden, wobei selbstverständlich mit der gebotenen Sorgfalt und unter Mitberücksichtigung der Zeitspannen zwischen der Durchführung der Befragungen und den den Schilderungen des Beschwerdeführers zugundeliegenden Ereignissen vorzugehen ist.</w:t>
      </w:r>
    </w:p>
    <w:p>
      <w:r>
        <w:rPr>
          <w:b/>
        </w:rPr>
        <w:t>E. 3.4.1</w:t>
      </w:r>
    </w:p>
    <w:p>
      <w:r>
        <w:t>Vom Beschwerdeführer wird ferner gerügt, das SEM habe mehrere rechtserhebliche Sachverhaltselemente - so den Umstand, dass er aus Vavuniya stamme, der einzige überlebende Sohn seiner Familie sei, die Belastungen durch die extralegale Tötungen seiner Brüder, die familiären Verbindungen zum LTTE-nahen Cousin, dessen Aufenthalt bei seiner Familie und die Verhaftung dieses Cousins - nicht vollständig abgeklärt.</w:t>
      </w:r>
    </w:p>
    <w:p>
      <w:r>
        <w:rPr>
          <w:b/>
        </w:rPr>
        <w:t>E. 3.4.2</w:t>
      </w:r>
    </w:p>
    <w:p>
      <w:r>
        <w:t>Vorliegend hat sich die Vorinstanz mit sämtlichen Kernvorbringen des Beschwerdeführers auseinandergesetzt und genügend differenziert aufgezeigt, von welchen Überlegungen sie sich leiten liess. Entgegen der anderslautenden Behauptung fand die vom Beschwerdeführer angegebene Herkunft aus dem Bezirk Vavuniya mehrfach Eingang in die Verfahrensakten (vgl. A1, Ziffern 1.6, 1.10, 3, 12) und wurde im Entscheid der Vorinstanz mitberücksichtigt (vgl. Sachverhalt der Verfügung des SEM vom 15. Februar 2016, Ziffer I/2). Der Beschwerdeführer konnte sich auch zur Tötung seiner drei Bruder äussern (vgl. A1, Ziffer 12 sowie A31, Antwort 42), respektive er wurde im Rahmen der Anhörung explizit zu diesem Thema befragt (vgl. A31, Antworten 98-101). Er wurde auch eingehend zum Cousin I._______, zu dessen Aufenthalt bei der Familie des Beschwerdeführers und zu den Umständen seiner Verhaftung befragt (vgl. A31, Fragen 49 ff., 60-64, 70-80 und 84-93). Der Beschwerdeführer stellt die Fachkompetenz der Mitarbeitenden der Vorinstanz generell in Frage, legt jedoch nicht im Einzelnen dar, weshalb deren Fachkenntnisse unzureichend sein sollen. Zudem konnte der Beschwerdeführer im Rahmen des Rechtsmittelverfahrens ausführlich darlegen, inwiefern er mit der Einschätzung des SEM nicht einverstanden ist. Der Umstand, dass die Vorinstanz in der Länderpraxis zu Sri Lanka einer anderen Linie folgt, als vom Beschwerdeführer vertreten, und sie zu einer anderen rechtlichen Würdigung seiner Vorbringen gelangt, stellt weder eine fehlerhafte Sachverhaltsfeststellung noch eine Verletzung der Begründungspflicht, sondern eine Kritik in der Sache selbst dar. Auch dass die Vorinstanz nicht jedes einzelne Detail der Asylvorbringen in der Verfügung festgehalten oder in der Begründung einlässlich jede Einzelheit berücksichtigt, abgehandelt und widerlegt hat, führt nicht zu einer ungenügenden Sachverhaltsfeststellung oder einer Verletzung der Begründungspflicht (vgl. dazu Referenzurteil E-1866/2015 vom 15. Juli 2016 E. 3.2.3; vgl. auch BGE 136 I 184 E. 2.2.1 S. 188). Der Beschwerdeführer konnte sich sodann auch über die Tragweite der vorinstanzlichen Verfügung ein Bild machen. Es war ihm im Rahmen der einlässlich ausgestalteten Rechtsmitteleingabe seines Rechtsvertreters und im Rahmen des umfassenden Schriftenwechsels möglich, sich ausführlich mit der diesbezüglichen sachlichen Einschätzung, den Argumenten und der Begründung der Vorinstanz inhaltlich auseinanderzusetzen. Eine Verletzung des Anspruchs auf rechtliches Gehör und der Begründungspflicht ist daher auch in diesem Zusammenhang zu verneinen.</w:t>
      </w:r>
    </w:p>
    <w:p>
      <w:r>
        <w:rPr>
          <w:b/>
        </w:rPr>
        <w:t>E. 3.5.1</w:t>
      </w:r>
    </w:p>
    <w:p>
      <w:r>
        <w:t>Der Beschwerdeführer rügt schliesslich eine Verletzung des Rechtsgleichheitsgebots im Hinblick auf die Einschätzung seines Risikoprofils, welches sich analog zu anderen Verfahren, wie namentlich N (...), präsentiere und von Asylrelevanz sei. In der Beschwerdeeingabe wurde auf eine Vielzahl von Asylverfahren verwiesen, welche insbesondere im Wegweisungsvollzugspunkt anders als das vorliegende Verfahren entschieden worden seien, was zu einer Ungleichbehandlung des Beschwerdeführers führe.</w:t>
      </w:r>
    </w:p>
    <w:p>
      <w:r>
        <w:rPr>
          <w:b/>
        </w:rPr>
        <w:t>E. 3.5.2</w:t>
      </w:r>
    </w:p>
    <w:p>
      <w:r>
        <w:t>Aus der angefochtenen Verfügung ergeben sich indessen keine Hinweise, dass die Vorinstanz in Bezug auf das vorliegende Verfahren das Rechtsgleichheitsgebot verletzt haben könnte. Der Beschwerdeführer scheint mit seiner Argumentation zu verkennen, dass Verwaltungsbehörden Einzelfälle zu beurteilen haben. Vorliegend hat die Vorinstanz weder ohne vernünftigen Grund neue rechtliche Unterscheidungen eingeführt, noch hat sie vernünftige rechtliche Unterscheidungen unterlassen. Seit der Wiederaufnahme der Entscheidtätigkeit in Verfahren von aus Sri Lanka stammenden Asylsuchenden hat sie auch keine Verwaltungspraxis begründet, wonach alle tamilischen Asylsuchenden kollektiv als Flüchtlinge anerkannt oder wegen Unzumutbarkeit des Wegweisungsvollzugs vorläufig aufgenommen würden. Selbst falls in vergleichbaren Fällen die Flüchtlingseigenschaft oder die vorläufige Aufnahme ohne zureichenden Grund anerkannt respektive angeordnet worden wäre, könnte der Beschwerdeführer daraus nichts zu seinen Gunsten ableiten, weil kein Anspruch auf Gleichbehandlung im Unrecht existiert. Es besteht auch keine Veranlassung, weitere Referenzdossiers heranzuziehen und dem Beschwerdeführer eine zusätzliche Frist zur Benennung weiterer ähnlicher Fälle einzuräumen.</w:t>
      </w:r>
    </w:p>
    <w:p>
      <w:r>
        <w:rPr>
          <w:b/>
        </w:rPr>
        <w:t>E. 3.5.3</w:t>
      </w:r>
    </w:p>
    <w:p>
      <w:r>
        <w:t>Im Übrigen lässt der Umstand, dass in Fällen mit ähnlich erscheinenden Eckdaten unterschiedliche Entscheide getroffen wurden, für sich alleine noch nicht auf eine unbegründete Ungleichbehandlung schliessen, zumal insbesondere bei der Beurteilung der Glaubhaftigkeit zahlreiche Faktoren zu berücksichtigen sind, welche aus der blossen Gegenüberstellung von Eckdaten nicht ersichtlich sind.</w:t>
      </w:r>
    </w:p>
    <w:p>
      <w:r>
        <w:rPr>
          <w:b/>
        </w:rPr>
        <w:t>E. 3.6</w:t>
      </w:r>
    </w:p>
    <w:p>
      <w:r>
        <w:t>Im Sinne eines Zwischenergebnisses ist festzustellen, dass die vom SEM vorliegend eingeschlagene Vorgehensweise nicht zu beanstanden ist. Von einer Verletzung des rechtlichen Gehörsanspruchs in diesem Zusammenhang kann keine Rede sein. Die vom Beschwerdeführer erhobenen Rügen erweisen sich daher als unbegründet und stellen keine Grundlage für die beantragte Kassation dar.</w:t>
      </w:r>
    </w:p>
    <w:p>
      <w:r>
        <w:rPr>
          <w:b/>
        </w:rPr>
        <w:t>E. 3.7</w:t>
      </w:r>
    </w:p>
    <w:p>
      <w:r>
        <w:t>Vor diesem Hintergrund erachtet das Bundesverwaltungsgericht den Sachverhalt als rechtsgenüglich festgestellt. Es besteht auch keine Veranlassung, eine vierte Befragung des Beschwerdeführers durchzuführen, weshalb der entsprechende Antrag (vgl. Beschwerde, S. 21) abzuweisen ist. Es bestehen auch keine Gründe dafür, die protokollierten Angaben nicht oder nur in beschränktem Ausmass für die Beurteilung des vorliegenden Asylbeschwerdeverfahrens heranzuziehen. In diesem Zusammenhang ist festzustellen, dass dem Beschwerdeführer im Verlauf des Rechtsmittelverfahrens mehrfach Gelegenheit eingeräumt wurde, sich schriftlich ergänzend zu seinen Asylvorbringen zu äussern, weshalb er ohne Weiteres auch zu diesen Aspekten hätte konkret Stellung beziehen können. Ob die Vorbringen des Beschwerdeführers inhaltlich zu Recht und mit zutreffender Begründung als unglaubhaft eingestuft wurden, ist hingegen eine materielle Frage, auf die in den nachfolgenden Erwägungen einzugehen ist.</w:t>
      </w:r>
    </w:p>
    <w:p>
      <w:r>
        <w:rPr>
          <w:b/>
        </w:rPr>
        <w:t>E. 4</w:t>
      </w:r>
    </w:p>
    <w:p>
      <w:r>
        <w:t>Auf den in der Rechtmitteleingabe erhobenen Antrag, das Bundesverwaltungsgericht habe nach Eingang der vorliegenden Beschwerde nebst der Bekanntgabe des mit der Behandlung der vorliegenden Sache betrauten Spruchgremiums auch anzugeben, ob diese Gerichtspersonen zufällig ausgewählt worden seien, wird nicht eingetreten und dazu auf das (Teil-) Urteil des Bundesverwaltungsgerichts D-1549/2017 vom 2. Mai 2018 E. 4 verwiesen.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Eine wesentliche Voraussetzung für die Glaubhaftmachung einer Verfolgung ist eine die eigenen Erlebnisse betreffende, substantiierte, plausible, im Wesentlichen widerspruchsfreie und konkrete Schilderung der dargelegten Vorkommnisse. Die wahrheitsgemässe Schilderung einer tatsächlich erlittenen Verfolgung ist gekennzeichnet durch Korrektheit, Originalität, hinreichende Präzision und innere Übereinstimmung. Darüber hinaus muss die gesuchstellende Person persönlich glaubwürdig erscheinen, was insbesondere bei wechselnden, widersprüchlichen, gesteigerten oder nachgeschobenen Vorbringen nicht der Fall ist. Entscheidend für die Glaubhaftmachung im Sinne von Art. 7 Abs. 2 AsylG ist, ob im Rahmen einer Gesamtwürdigung aller Elemente die Gründe, die für die Richtigkeit der gesuchstellerischen Sachverhaltsdarstellung sprechen, überwiegen oder nicht. Dabei ist auf eine objektivierte Sichtweise abzustellen. Für die Glaubhaftmachung reicht es demnach nicht aus, wenn der Inhalt des Vorbringens zwar möglich ist, aber in Würdigung der gesamten Aspekte wesentliche und überwiegende Umstände gegen die vorgebrachte Sachverhaltsdarstellung sprechen. Glaubhaftmachung bedeutet zudem - im Gegensatz zum strikten Beweis - ein reduziertes Beweismass und lässt durchaus Raum für gewisse Einwände und Zweifel am Vorbringen der gesuchstellenden Person (vgl. BVGE 2015/3 E. 6.5.1; 2013/11 E. 5.1; 2012/5 E. 2.2; 2010/57 E. 2.3).</w:t>
      </w:r>
    </w:p>
    <w:p>
      <w:r>
        <w:rPr>
          <w:b/>
        </w:rPr>
        <w:t>E. 6</w:t>
      </w:r>
    </w:p>
    <w:p>
      <w:r>
        <w:t>Eine Prüfung der Akten ergibt, dass die vorinstanzliche Verfügung im Ergebnis zu bestätigen ist.</w:t>
      </w:r>
    </w:p>
    <w:p>
      <w:r>
        <w:rPr>
          <w:b/>
        </w:rPr>
        <w:t>E. 6.1</w:t>
      </w:r>
    </w:p>
    <w:p>
      <w:r>
        <w:t>Zunächst ist übereinstimmend mit der Vorinstanz festzustellen, dass die Asylvorbringen des Beschwerdeführers in wesentlichen Aspekten widersprüchlich ausfielen. So trug der Beschwerdeführer mehrere für die Begründung seines Asylgesuchs wesentliche Ereignisse nicht kongruent vor.</w:t>
      </w:r>
    </w:p>
    <w:p>
      <w:r>
        <w:rPr>
          <w:b/>
        </w:rPr>
        <w:t>E. 6.1.1</w:t>
      </w:r>
    </w:p>
    <w:p>
      <w:r>
        <w:t>So gab er in der BzP vom 30. März 2009 an, er sei insgesamt zwei- bis dreimal von der Armee festgenommen worden, erstmals im September 2008, nach dem Angriff auf das D._______-Camp. Die zweite Festnahme sei einige Tage danach erfolgt und die dritte Festnahme habe sich im November 2008 zugetragen (vgl. A1, Ziffer 15). Demgegenüber gab er in der drei Tage später durchgeführten Anhörung vom 2. April 2009 an, die erste Festnahme durch die Armee sei anlässlich eines "round ups" am 7. November 2008 erfolgt; die zweite und dritte Festnahme konnte er nicht mit Daten zeitlich einordnen (vgl. A7, Antworten 67-77). Angesichts der sehr zeitnah hintereinander durchgeführten Befragungen, erwecken diese Unstimmigkeiten bereits erhebliche Zweifel am Wahrheitsgehalt seiner Vorbringen. Bei der zweiten ergänzenden Anhörung vom 12. Juni 2015 gab er dann zu Protokoll, seine erste Festnahme sei etwa drei bis vier Monate nach dem Angriff auf das D._______-Camp, welcher Ende 2008 erfolgt sei, erfolgt (vgl. A31, Antworten 45 i.V.m. 48; seine erste Mitnahme sei im Januar 2009 und die zweite einen Monat später erfolgt (vgl. A31, Antworten 47).</w:t>
      </w:r>
    </w:p>
    <w:p>
      <w:r>
        <w:rPr>
          <w:b/>
        </w:rPr>
        <w:t>E. 6.1.2</w:t>
      </w:r>
    </w:p>
    <w:p>
      <w:r>
        <w:t>Im Weiteren fällt auf, dass der Beschwerdeführer nicht in der Lage war, konkrete Angaben zu seinen angeblichen Verfolgern zu machen. In der Anhörung vom 2. April 2009 gab er an, nicht zu wissen, zu welcher Organisation die Personen gehört hätten, die ihn nach seiner Teilnahme an der Demonstration der PLOTE gesucht hätten (vgl. A7, Antworten 49 und 51). Auch in der ergänzenden Anhörung vom 12. Juni 2015 konnte er nicht angeben, welche Personen ihn zu Hause gesucht hätten oder welche Personen seinen Arbeitskollegen bedroht hätten (vgl. A31, Antworten 30, 31 und 35).</w:t>
      </w:r>
    </w:p>
    <w:p>
      <w:r>
        <w:rPr>
          <w:b/>
        </w:rPr>
        <w:t>E. 6.2</w:t>
      </w:r>
    </w:p>
    <w:p>
      <w:r>
        <w:t>Zudem gründen die Befürchtungen des Beschwerdeführers vor asylrelevanter Verfolgung seitens des CID oder weiterer behördlicher Sicherheitskräfte in weiten Teilen auf blossem Hörensagen sowie Mutmassungen und nicht auf eigenen Erlebnissen. So soll seine Familie von der Mutter des Cousins erfahren haben, dass dieser Cousin verhaftet worden sei; der Beschwerdeführer habe vermutet, dass der Cousin die LTTE unterstützt habe; er habe von anderen Leuten erfahren, dass der Cousin bei der Bewegung gewesen sei (vgl. A31, Antwort 64). Der Beschwerdeführer will auch nur von Dorfbewohnern erfahren haben, dass sich sein Cousin bei den LTTE engagiert habe (A31, Antwort 70). Bei den behördlichen Befragungen zu den Verbindungen zum Cousin war der Beschwerdeführer nicht selbst anwesend; die entsprechenden Informationen will er von den Eltern erfahren haben (vgl. A31, Antwort 78). Er gab auch an, nicht zu wissen, wie sein Cousin konkret den LTTE geholfen habe respektive ob dieser Cousin tatsächlich am Angriff auf das D._______-Camp mitbeteiligt war (vgl. A31, Antworten 80, 87-89).</w:t>
      </w:r>
    </w:p>
    <w:p>
      <w:r>
        <w:rPr>
          <w:b/>
        </w:rPr>
        <w:t>E. 6.3</w:t>
      </w:r>
    </w:p>
    <w:p>
      <w:r>
        <w:t>Wie die Vorinstanz bereits zutreffend feststellte, machte der Beschwerdeführer auch unterschiedliche Angaben zu den Vorfällen, die sich angeblich am 10. Januar 2009 zugetragen haben sollen. Auch die Schilderungen seiner angeblichen Festnahme vom 7. November 2008 weisen innerhalb derselben Anhörung vom 2. April 2009 unerklärliche Divergenzen auf. Hierzu kann vollumfänglich auf die vorinstanzlichen Erwägungen (vgl. Ziff. II/2) verwiesen werden.</w:t>
      </w:r>
    </w:p>
    <w:p>
      <w:r>
        <w:rPr>
          <w:b/>
        </w:rPr>
        <w:t>E. 6.4</w:t>
      </w:r>
    </w:p>
    <w:p>
      <w:r>
        <w:t>Im Weiteren erscheint nicht plausibel, dass der Beschwerdeführer im vorgetragenen Ausmass ein Verfolgungsinteresse der sri-lankischen Behörden ausgelöst haben soll. Wenn er im behaupteten Umfang aufgrund eines LTTE-Verdachts ins Visier der staatlichen Sicherheitskräfte geraten wäre, ist mit überwiegender Wahrscheinlichkeit davon auszugehen, dass er nach den angeblichen Festnahmen anlässlich von "round ups" nicht bereits nach kurzer Zeit freigelassen, sondern vielmehr ein entsprechendes strafrechtliches Ermittlungsverfahren gegen ihn eingeleitet worden wäre. Zudem ist nicht davon auszugehen, dass es seiner Mutter durch ihr blosses Schreien und Weinen (vgl. A31, Antwort 52) gelungen wäre, eine Mitnahme des Beschwerdeführers zu verhindern, wenn er in einem tatsächlichen behördlichen LTTE-Verdacht gestanden hätte.</w:t>
      </w:r>
    </w:p>
    <w:p>
      <w:r>
        <w:rPr>
          <w:b/>
        </w:rPr>
        <w:t>E. 6.5</w:t>
      </w:r>
    </w:p>
    <w:p>
      <w:r>
        <w:t>Der Beschwerdeführer reichte keinerlei Beweismittel ein, die die geltend gemachte, jeweils nur von Drittpersonen erfahrene, behördliche Suche untermauern würden.</w:t>
      </w:r>
    </w:p>
    <w:p>
      <w:r>
        <w:rPr>
          <w:b/>
        </w:rPr>
        <w:t>E. 6.6</w:t>
      </w:r>
    </w:p>
    <w:p>
      <w:r>
        <w:t>Schliesslich vermag der Beschwerdeführer aus dem Umstand, dass seine drei Brüder im Jahr 1990 auf tragische Weise ums Leben kamen, für sich alleine keine asylrelevante Verfolgungssituation darzutun. Wie das SEM in der Vernehmlassung im Ergebnis zutreffend festhielt, war der Beschwerdeführer zum fraglichen Zeitpunkt ein Kleinkind. Es ist nicht davon auszugehen, dass er aufgrund dieses Vorfalles als - (...)jähriger - Zeuge von Menschenrechtsverletzungen eine besondere Gefahr für die sri-lankischen Behörden darstellt. Im Rahmen des erstinstanzlichen Asylverfahrens hat der Beschwerdeführer aus diesem tragischen Ereignis auch keine flüchtlingsrelevanten Konsequenzen geltend gemacht. Die entsprechenden Ausführungen in der Beschwerdeschrift müssen deshalb als nachgeschoben und daher unglaubhaft qualifiziert werden.</w:t>
      </w:r>
    </w:p>
    <w:p>
      <w:r>
        <w:rPr>
          <w:b/>
        </w:rPr>
        <w:t>E. 6.7</w:t>
      </w:r>
    </w:p>
    <w:p>
      <w:r>
        <w:t>Angesichts der aufgezeigten Widersprüche, insbesondere in Kernvorbingen der Asylgesuchsbegründung des Beschwerdeführers, muss festgestellt werden, dass die geltend gemachten behördlichen Behelligungen aufgrund eines LTTE-Verdachtes nicht geglaubt werden können.</w:t>
      </w:r>
    </w:p>
    <w:p>
      <w:r>
        <w:rPr>
          <w:b/>
        </w:rPr>
        <w:t>E. 7.1</w:t>
      </w:r>
    </w:p>
    <w:p>
      <w:r>
        <w:t>Der Beschwerdeführer trug im Rahmen seiner Anhörung vom 12. Juni 2015 vor, er habe als Teilnehmer an Demonstrationen in J._______ teilgenommen. Er habe Angst gehabt und habe sich nicht zuvorderst an der Kundgebung beteiligt, da er befürchtet habe, dass Fotos aufgenommen würden. Ansonsten habe er sich in der Schweiz nicht politisch beteiligt (vgl. A31, Antworten 104). Hierzu ist das Folgende festzuhalten:</w:t>
      </w:r>
    </w:p>
    <w:p>
      <w:r>
        <w:rPr>
          <w:b/>
        </w:rPr>
        <w:t>E. 7.1.1</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w:t>
      </w:r>
    </w:p>
    <w:p>
      <w:r>
        <w:rPr>
          <w:b/>
        </w:rPr>
        <w:t>E. 7.1.2</w:t>
      </w:r>
    </w:p>
    <w:p>
      <w:r>
        <w:t>Das exilpolitische Wirken des Beschwerdeführers muss als sehr niederschwellig bezeichnet werden. Seine bloss einmalige Teilnahme an einer Kundgebung an nicht exponierter Stelle vermag noch kein profiliertes, politisches Engagement darzutun.</w:t>
      </w:r>
    </w:p>
    <w:p>
      <w:r>
        <w:rPr>
          <w:b/>
        </w:rPr>
        <w:t>E. 7.1.3</w:t>
      </w:r>
    </w:p>
    <w:p>
      <w:r>
        <w:t>Aufgrund der gesamten Aktenlage ist nicht davon auszugehen, dass sich der Beschwerdeführer in exponierter Weise für tamilische Anliegen in der Schweiz aktiv betätigt hat. Er weist kein exilpolitisch auffälliges Profil auf, welches die Aufmerksamkeit der sri-lankischen Behörden im Sinne von subjektiven Nachfluchtgründen gemäss Art. 54 AsylG auf sich ziehen könnte.</w:t>
      </w:r>
    </w:p>
    <w:p>
      <w:r>
        <w:rPr>
          <w:b/>
        </w:rPr>
        <w:t>E. 8</w:t>
      </w:r>
    </w:p>
    <w:p>
      <w:r>
        <w:t>Die Vorinstanz hat nach Einschätzung des Bundesverwaltungsgerichts sodann zu Recht erwogen, es bestehe im Falle des Beschwerdeführers aufgrund seines Profils kein begründeter Anlass zur Annahme, dass er bei einer Rückkehr nach Sri Lanka mit beachtlicher Wahrscheinlichkeit oder in absehbarer Zukunft asylrelevanten Verfolgungsmassnahmen ausgesetzt sein werde.</w:t>
      </w:r>
    </w:p>
    <w:p>
      <w:r>
        <w:rPr>
          <w:b/>
        </w:rPr>
        <w:t>E. 8.1</w:t>
      </w:r>
    </w:p>
    <w:p>
      <w:r>
        <w:t>Im Koordinationsurteil E-1866/2015 vom 15. Juli 2016 (publiziert als Referenzurteil) hat das Bundesverwaltungsgericht eine aktuelle Analyse der Situation von Rückkehrenden nach Sri Lanka vorgenommen (vgl. a.a.O., E. 8) und festgehalten,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frühere Verhaftungen durch die sri-lankischen Behörden, üblicherweise im Zusammenhang mit einer tatsächlichen oder vermuteten Verbindung zu den LTTE (sog. stark risikobegründende Faktoren, vgl. a.a.O., E. 8.4.1 ff.).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f.). Das Gericht wägt jeweils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8.2</w:t>
      </w:r>
    </w:p>
    <w:p>
      <w:r>
        <w:t>Wie von der Vorinstanz zutreffend dargelegt, reichen die Zugehörigkeit des Beschwerdeführers zur tamilischen Ethnie, sein Alter und die mehrere Jahre dauernde Landesabwesenheit für sich allein nicht aus, um im Falle einer Rückkehr von Verfolgungsmassnahmen im flüchtlingsrechtlich relevanten Ausmass ihm gegenüber auszugehen. Eine allfällige Befragung des Beschwerdeführers am Flughafen in Colombo wegen illegaler Ausreise und fehlender Identitätspapiere stellt sodann ebenfalls keine asylrelevante Verfolgungsmassnahme dar. Es bedarf vielmehr weiterer Indikatoren, die darauf schliessen lassen, dass der Beschwerdeführer im Fokus der Behörden steht. Solche sind vorliegend jedoch nicht zu bejahen. Der Beschwerdeführer konnte nicht glaubhaft machen, dass er jemals wegen näherer Verbindungen mit den LTTE von den sri-lankischen Behörden verdächtigt und verfolgt worden ist.</w:t>
      </w:r>
    </w:p>
    <w:p>
      <w:r>
        <w:rPr>
          <w:b/>
        </w:rPr>
        <w:t>E. 9</w:t>
      </w:r>
    </w:p>
    <w:p>
      <w:r>
        <w:t>Das Bundesverwaltungsgericht stellt zusammenfassend fest, dass der Beschwerdeführer die Flüchtlingseigenschaft gemäss den Voraussetzungen von Art. 3 und 7 AsylG aus den soeben erwähnten Gründen nicht erfüllt, weshalb die Vorinstanz diese zu Recht verneinte und das Asylgesuch ablehnte.</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des Ausländer- und Integrationsgesetzes,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11.2.2</w:t>
      </w:r>
    </w:p>
    <w:p>
      <w:r>
        <w:t>Das SEM wies in seiner angefochtenen Verfügung zutreffend darauf hin, dass das Prinzip des flüchtlingsrechtlichen Non-Refoulement lediglich Personen schützt, die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des Beschwerdeführers nach Sri Lanka ist demnach rechtmässig.</w:t>
      </w:r>
    </w:p>
    <w:p>
      <w:r>
        <w:rPr>
          <w:b/>
        </w:rPr>
        <w:t>E. 11.2.3</w:t>
      </w:r>
    </w:p>
    <w:p>
      <w:r>
        <w:t>Sodann ergeben sich - wie nachfolgend dargelegt -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w:t>
      </w:r>
    </w:p>
    <w:p>
      <w:r>
        <w:rPr>
          <w:b/>
        </w:rPr>
        <w:t>E. 11.2.4</w:t>
      </w:r>
    </w:p>
    <w:p>
      <w:r>
        <w:t>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Urteil vom 31. Mai 2011, Beschwerde Nr. 41178/08; T.N. gegen Dänemark, Urteil vom 20. Januar 2011, Beschwerde Nr. 20594/08; P.K. gegen Dänemark, Urteil vom 20. Januar 2011, Beschwerde Nr. 54705/08; N.A. gegen Grossbritannien, Urteil vom 17. Juli 2008, Beschwerde Nr. 25904/07; Rechtsprechung zuletzt bestätigt in J.G. gegen Polen, Entscheidung vom 11. Juli 2017, Beschwerde Nr. 44114/14).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im Referenzurteil E-1866/2015 identifizierten Risikofaktoren abgedeckt sind (vgl. EGMR, T.N. gegen Dänemark, a.a.O., § 94; EGMR, E.G. gegen Grossbritannien, a.a.O., § 13 und 69) - in Betracht gezogen werden, wobei dem Umstand gebührend Beachtung zu schenken sei, dass diese einzelnen Aspekte, auch wenn sie für sich alleine betrachtet möglicherweise kein "real risk" darstellen, diese Schwelle bei einer kumulativen Würdigung erreichen könnten.</w:t>
      </w:r>
    </w:p>
    <w:p>
      <w:r>
        <w:rPr>
          <w:b/>
        </w:rPr>
        <w:t>E. 11.2.5</w:t>
      </w:r>
    </w:p>
    <w:p>
      <w:r>
        <w:t>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eine menschenrechtswidrige Behandlung in Sri Lanka drohen.</w:t>
      </w:r>
    </w:p>
    <w:p>
      <w:r>
        <w:rPr>
          <w:b/>
        </w:rPr>
        <w:t>E. 11.2.6</w:t>
      </w:r>
    </w:p>
    <w:p>
      <w:r>
        <w:t>Weder die allgemeine Menschenrechtssituation in Sri Lanka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rPr>
          <w:b/>
        </w:rPr>
        <w:t>E. 11.3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11.3.1</w:t>
      </w:r>
    </w:p>
    <w:p>
      <w:r>
        <w:t>Im Referenzurteil E-1866/2015 aktualisierte das Bundesverwaltungsgericht die Lagebeurteilung bezüglich der Zumutbarkeit des Wegweisungsvollzugs in die Nord- und Ostprovinzen Sri Lankas (vgl. E. 13.2-13.4). Mit Referenzurteil D-3619/2016 vom 16. Oktober 2017 (E. 9.5) würdigte das Gericht den Wegweisungsvollzug betreffend das Vanni-Gebiet. Betreffend den Distrikt Vavuniya, aus dem der Beschwerdeführer stammt, hielt das Gericht zusammenfassend fest, dass es den Wegweisungsvollzug dorthin als zumutbar erachtet, wenn das Vorliegen der individuellen Zumutbarkeitskriterien - insbesondere die Existenz eines tragfähigen familiären oder eines sozialen Beziehungsnetzes sowie Aussichten auf eine gesicherte Einkommens- und Wohnsituation - bejaht werden können (vgl. E-1866/2015 E. 13.3.3.)</w:t>
      </w:r>
    </w:p>
    <w:p>
      <w:r>
        <w:rPr>
          <w:b/>
        </w:rPr>
        <w:t>E. 11.3.2</w:t>
      </w:r>
    </w:p>
    <w:p>
      <w:r>
        <w:t>Der bewaffnete Konflikt zwischen der sri-lankischen Regierung und den LTTE ist im Mai 2009 zu Ende gegangen. Aktuell herrscht in Sri Lanka weder Krieg noch eine Situation allgemeiner Gewalt. Diese Einschätzung gilt auch unter Berücksichtigung der aktuellen Situation rund um die Absetzung des Parlaments durch Präsident Sirisena und dem Entscheid des Supreme Court in Sri Lanka, welcher die Suspendierung des Parlaments wieder aufhob (vgl. Neue Zürcher Zeitung [NZZ] vom 10.11.2018: Sri Lankas Präsident kündigt Neuwahlen an; NZZ vom 3.11.2018: Zwei Million Dollar für einen Seitenwechsel; New York Times [NYT] vom 13.11.2018: Sri Lanka's President Finally Checked: Court Rules to Bring Back Parliament: https://www.nytimes.com/2018/11/13/world/asia/sri-lanka-political-crisis.html; NYT vom 9.11.2018: Sri Lanka President Dissolves Parliament Amid Power Struggle: https://www.nytimes.com/2018/11/09/world/asia/sri-lanka-dissolves-parliament.html sowie NYT vom 19.10.2018: The Fear is Coming Back as Political Crisis brings Sri Lanka to Brink: https://www.google.com/search?q=The+Fear+is+Coming+Back+as+Political+Crisis+brings+Sri+Lan-ka+to+Brink&amp;gws_rd=ssl, alle abgerufen am 26.11.2018).</w:t>
      </w:r>
    </w:p>
    <w:p>
      <w:r>
        <w:rPr>
          <w:b/>
        </w:rPr>
        <w:t>E. 11.3.3</w:t>
      </w:r>
    </w:p>
    <w:p>
      <w:r>
        <w:t>Der Beschwerdeführer stammt aus dem Dorf B._______, (Bezirk Vavuniya, Nord Provinz). Diese Ortschaft liegt in der Nähe, aber ausserhalb des sogenannten Vanni-Gebietes. Er gab zu Protokoll, bis zur 9. Klasse im Heimatdorf die Schule besucht zu haben. Danach habe er mehrere Jahre in einem (...)laden gearbeitet. Im Zeitpunkt der ergänzenden Anhörung vom 12. Juni 2015 lebten seine Eltern und vier Schwester nach wie vor im Heimatdorf (vgl. A31, Antwort 4 ff.). Es ist dem SEM beizupflichten und davon auszugehen, dass der Beschwerdeführer in seiner Heimatregion über ein tragfähiges familiäres Beziehungsnetz verfügt. Er gab explizit an, nach wie vor Kontakt zur Familie zu unterhalten (vgl. A31, Antwort 6), weshalb davon ausgegangen werden kann, dass er auf die Hilfe seiner Eltern und Schwestern mit Familien bei der Reintegration zählen kann und bei Bedarf in der Anfangsphase nach seiner Rückkehr auch über eine gesicherte Wohnsituation verfügt. Abgesehen davon ist der Beschwerdeführer jung. Allfällige gegen einen Wegweisungsvollzug konkret sprechende Umstände sind nicht geltend respektive mit Beweismitteln untermauert worden. Vor diesem Hintergrund ist nicht davon auszugehen, dass er nach seiner Rückkehr nach Sri Lanka dort in eine existenzgefährdende Situation gerät.</w:t>
      </w:r>
    </w:p>
    <w:p>
      <w:r>
        <w:rPr>
          <w:b/>
        </w:rPr>
        <w:t>E. 11.3.4</w:t>
      </w:r>
    </w:p>
    <w:p>
      <w:r>
        <w:t>Nach dem Gesagten erweist sich der Vollzug der Wegweisung nach Sri Lanka insgesamt als zumutbar.</w:t>
      </w:r>
    </w:p>
    <w:p>
      <w:r>
        <w:rPr>
          <w:b/>
        </w:rPr>
        <w:t>E. 11.4</w:t>
      </w:r>
    </w:p>
    <w:p>
      <w:r>
        <w:t>Schliesslich obliegt es dem Beschwerdeführer, sich - sofern nötig -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13.1</w:t>
      </w:r>
    </w:p>
    <w:p>
      <w:r>
        <w:t>Bei diesem Ausgang des Verfahrens sind die Verfahrenskosten dem Beschwerdeführer aufzuerlegen. Angesichts der sehr umfangreichen Eingaben und der Einreichung zahlreicher allgemeiner Beweisunterlagen ohne konkreten individuellen Bezug zum Beschwerdeführer sind die Verfahrenskosten praxisgemäss auf Fr. 1'500.- festzusetzen. Der am 21. April 2016 geleistete Kostenvorschuss in der Höhe von Fr. 600.- wird diesem Betrag angerechnet. Der Restbetrag von Fr. 900.- ist innert dreissig Tagen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