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E-1659/2020 vom 20. Februar 2020</w:t>
      </w:r>
    </w:p>
    <w:p>
      <w:r>
        <w:t>Bundesverwaltungsgericht, 2020-02-20, DE</w:t>
      </w:r>
    </w:p>
    <w:p>
      <w:r>
        <w:rPr>
          <w:b/>
        </w:rPr>
        <w:t xml:space="preserve">Quelle: </w:t>
      </w:r>
      <w:r>
        <w:t>https://mcp.opencaselaw.ch/entscheid/bvger_E-1659_2020_d20200220</w:t>
      </w:r>
    </w:p>
    <w:p>
      <w:r>
        <w:t>FR: TAF E-1659/2020 du 20 février 2020</w:t>
      </w:r>
    </w:p>
    <w:p>
      <w:r>
        <w:t>IT: TAF E-1659/2020 del 20 febbraio 2020</w:t>
      </w:r>
    </w:p>
    <w:p>
      <w:pPr>
        <w:pStyle w:val="Heading2"/>
      </w:pPr>
      <w:r>
        <w:t>Regeste</w:t>
      </w:r>
    </w:p>
    <w:p>
      <w:r>
        <w:t>Asyl und Wegweisung | Asyl und Wegweisung; Verfügung des SEM vom 20.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Das am (…) in der Schweiz geborene Kind ist antragsgemäss in das Asyl-(Beschwerde-)verfahren seiner Mutter einzubeziehen.</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E-1659/2020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Asylgesuches wie folgt:</w:t>
      </w:r>
    </w:p>
    <w:p>
      <w:r>
        <w:rPr>
          <w:b/>
        </w:rPr>
        <w:t>E. 4.1.1</w:t>
      </w:r>
    </w:p>
    <w:p>
      <w:r>
        <w:t>Die Beschwerdeführerin habe dargelegt, aus einer politisierten Fami- lie zu stammen. Zwei Geschwister seien in den 1990er-Jahren Mitglieder der PKK gewesen und in den Jahren 1999 respektive 2004 gestorben. Allein wegen der Verwandtschaft mit politischen Aktivisten oder einer ge- suchten Person werde in der Türkei grundsätzlich kein Strafverfahren ein- geleitet. Allfällige bei der Fahndung nach einer gesuchten Person einher- gehende Schikanen, Behelligungen und Verfolgungsmassnahmen gegen- über engen Familienangehörigen würden in der Regel keine asylrechtlich relevante lntensität erreichen. Die beiden Geschwister seien zudem schon vor vielen Jahren verstorben. Damit sei in diesem Kontext kein Ver- folgungsinteresse der türkischen Behörden an der Beschwerdeführerin zu erkennen, zumal auch keine besonderen Umstände vorliegen würden, wonach sie wegen der Aktivitäten der Geschwister schwerwiegende Nach- teile erlitten hätte. Eine begründete Furcht vor Reflexverfolgung sei damit nicht gegeben.</w:t>
      </w:r>
    </w:p>
    <w:p>
      <w:r>
        <w:t>E-1659/2020 Seite 10</w:t>
      </w:r>
    </w:p>
    <w:p>
      <w:r>
        <w:rPr>
          <w:b/>
        </w:rPr>
        <w:t>E. 4.1.2</w:t>
      </w:r>
    </w:p>
    <w:p>
      <w:r>
        <w:t>Die Beschwerdeführerin habe dargelegt, sie sei für die lokale HDP politisch aktiv, nicht aber Parteimitglied gewesen. Es könne nicht aus- geschlossen werden, dass es dabei zu ldentitätskontrollen und bei Anläs- sen zu verbalen Auseinandersetzungen mit Polizisten gekommen sei. Dieses behördliche Interesse wegen ihrer Tätigkeiten für die HDP führe jedoch nicht zur Annahme einer begründeten Furcht vor einer zukünftigen asylrelevanten Verfolgung, zumal die Beschwerdeführerin nicht in expo- nierter Stellung für die HDP tätig gewesen sei. Es bestehe damit keine beachtliche Wahrscheinlichkeit, dass sich ihre diesbezüglichen Befürch- tungen in Zukunft bewahrheiten würden. Dies gelte nach wie vor, zumal die HDP formell legal tätig sei und einfache Sympathisanten der Partei – ähn- lich wie bei deren Vorgängerparteien – nicht mit einer strafrechtlichen Ver- folgung oder mit sonstigen ernsthaften Nachteilen rechnen müssten. Die Befürchtungen der Beschwerdeführerin könnten folglich nicht als asyl- relevant qualifiziert werden.</w:t>
      </w:r>
    </w:p>
    <w:p>
      <w:r>
        <w:rPr>
          <w:b/>
        </w:rPr>
        <w:t>E. 4.1.3</w:t>
      </w:r>
    </w:p>
    <w:p>
      <w:r>
        <w:t>Die Beschwerdeführerin mache geltend, als Angehörige der kurdi- schen Bevölkerung von den türkischen Behörden schikaniert und benach- teiligt worden zu sein. Es sei allgemein bekannt, dass Angehörige der kurdischen Bevölkerung in der Türkei Schikanen und Benachteiligungen verschiedenster Art ausgesetzt sein könnten. Dabei handle es sich nicht um ernsthafte Nachteile im Sinn des Asylgesetzes, die einen Verbleib im Heimatland verunmöglichen oder unzumutbar erschweren würden, und gemäss gefestigter Praxis führe diese für sich allein nicht zur Anerkennung der Flüchtlingseigenschaft. Zudem habe sich die Situation der Kurden in der Türkei im Zuge verschiedener Reformen seit 2001 merklich verbessert. Rein kulturelle Betätigungen würden nicht mehr verfolgt, die kurdische Sprache werde auch im öffentlichen Raum toleriert, seit Frühjahr 2004 wür- den Kurse in Kurdisch angeboten und seit Juni 2004 strahle das türkische Fernsehen auch Sendungen in kurdischer Sprache aus. Die vorliegend geltend gemachten Vorfälle würden in ihrer lntensität nicht über die Nach- teile hinausgehen, welche weite Teile der kurdischen Bevölkerung in ähn- licher Weise treffen könnten. Diese Nachteile seien folglich nicht als ernst- haft und damit nicht als flüchtlingsrechtlich relevant zu qualifizieren.</w:t>
      </w:r>
    </w:p>
    <w:p>
      <w:r>
        <w:rPr>
          <w:b/>
        </w:rPr>
        <w:t>E. 4.1.4</w:t>
      </w:r>
    </w:p>
    <w:p>
      <w:r>
        <w:t>Die Beschwerdeführerin wolle im März 2019 anlässlich einer ldenti- tätskontrolle in E._______ ein erstes Mal von Polizisten aufgefordert wor- den sein, mit den Behörden zusammenzuarbeiten. Bis September 2019 habe die Polizei in E._______ und in F._______ dieses Angebot dreimal wiederholt. Ihre Aussagen würden jedoch nicht überzeugen, zumal ver-</w:t>
      </w:r>
    </w:p>
    <w:p>
      <w:r>
        <w:t>E-1659/2020 Seite 11 schiedene Indizien darauf hinweisen würden, dass sie nach ihrem Aufent- halt in Frankreich im (…)2019 gar nicht in die Türkei zurückgereist, sondern in Europa geblieben sei. Ihre diesbezüglichen Aussagen seien nicht glaub- haft, zumal sie auch nicht in der Lage gewesen sei, Beweismittel für ihre Rückkehr nach E._______ und den Aufenthalt in der Türkei beizubringen. Auf Nachfrage habe sie lediglich erwähnt, möglicherweise eine Zahnarzt- bestätigung beibringen zu können; ein solches Beweismittel entfalte jedoch keinen Beweiswert und das Einreichen dieses Dokuments müsse daher nicht abgewartet werden. Schliesslich habe sie auch zur angeblich zweiten Ausreise im (…) 2019 keine detaillierten und überzeugenden Angaben ma- chen können. Demnach sei die Beschwerdeführerin mit hoher Wahrschein- lichkeit nicht mehr in die Türkei zurückgekehrt und könne die für März bis September 2019 genannten polizeilichen Aufforderungen nicht erlebt ha- ben. Darüber hinaus seien die Schilderungen über die polizeilichen Kon- trollen nicht überzeugend. Sie habe zwar einige Einzelheiten wie Orte und Anzahl der Polizisten genannt; was die Behörden jedoch von ihr erwartet haben sollten, habe sie nicht stichhaltig beantworten können. So sei die Antwort, die Behörden hätten so an junge Aktivisten gelangen wollen, in- sofern nicht nachvollziehbar, als die Beschwerdeführerin gar kein Mitglied der HDP gewesen sei und nur einfache Aufgaben für diese ausgeführt habe. Weiter erstaune, dass einfache Polizisten sie angeblich auf der Strasse erkannt und entsprechend gezielt kontrolliert haben sollten. Nicht nachvollziehbar sei schliesslich, aus welchem Grund die Polizisten in E._______ und in F._______, sie als Schwester von PKK-Mitgliedern, die vor vielen Jahren gestorben seien, identifiziert haben sollten. Insgesamt handle es sich bei diesen Vorbringen um ein nicht glaubhaftes Konstrukt.</w:t>
      </w:r>
    </w:p>
    <w:p>
      <w:r>
        <w:rPr>
          <w:b/>
        </w:rPr>
        <w:t>E. 4.1.5</w:t>
      </w:r>
    </w:p>
    <w:p>
      <w:r>
        <w:t>Das abgegebene Video mit Aussagen des Vaters zu den Schwierig- keiten der Familie vermöge die Glaubhaftigkeit des asylrelevanten Sach- verhaltes nicht zu bewirken, da es sich dabei um Ausführungen einer ihr wohlwollend eingestellten Person handle.</w:t>
      </w:r>
    </w:p>
    <w:p>
      <w:r>
        <w:rPr>
          <w:b/>
        </w:rPr>
        <w:t>E. 4.1.6</w:t>
      </w:r>
    </w:p>
    <w:p>
      <w:r>
        <w:t>Die Vorbringen würden insgesamt weder den Anforderungen an die Flüchtlingseigenschaft noch denjenigen an das Glaubhaftmachen genü- gen. Die Beschwerdeführerin erfülle die Flüchtlingseigenschaft nicht und ihr Asylgesuch sei abzulehnen.</w:t>
      </w:r>
    </w:p>
    <w:p>
      <w:r>
        <w:t>E-1659/2020 Seite 12</w:t>
      </w:r>
    </w:p>
    <w:p>
      <w:r>
        <w:rPr>
          <w:b/>
        </w:rPr>
        <w:t>E. 4.2</w:t>
      </w:r>
    </w:p>
    <w:p>
      <w:r>
        <w:t>Die Beschwerdeführerin macht in ihrer Beschwerdeschrift Folgendes geltend:</w:t>
      </w:r>
    </w:p>
    <w:p>
      <w:r>
        <w:rPr>
          <w:b/>
        </w:rPr>
        <w:t>E. 4.2.1</w:t>
      </w:r>
    </w:p>
    <w:p>
      <w:r>
        <w:t>In sachverhaltlicher Hinsicht wird dargelegt, namentlich dem Tod der Schwester C._______ werde jährlich auf einem kurdischen Fernsehsender mit dem jeweils gleichen Video gedacht. Darauf würden ihr Onkel, ihr Vater, ihre Mutter aber auch sie selber sprechen. Das Video werde jedes Jahr im Dezember im kurdischen Sender P._______ ausgestrahlt. Jeweils nach dieser Sendung habe der Vater Telefonanrufe von Sicherheitsbehörden er- halten. Da der Bruder D._______ offiziell nicht als tot gelte, werde nach der jeweiligen Sendung von Mitarbeitenden des Sicherheitsapparates in Zivil nach ihm gefragt. Gemäss Beschwerdeführerin würden Sicherheitsorgane in Zivil etwa alle zwei Monate zu willkürlichen Zeiten zum Haus ihrer Fami- lie in Q._______ kommen. Und seit ihrer Ausreise werde auch nach ihr gefragt. Die beiden noch lebenden Brüder seien nicht politisch aktiv; einer lebe in R._______ und der andere (mit seiner Ehefrau türkischer Ethnie) in S._______. Die Schwester sei ebenfalls nicht politisch tätig und lebe mit Ehemann und Familie in G._______.</w:t>
      </w:r>
    </w:p>
    <w:p>
      <w:r>
        <w:rPr>
          <w:b/>
        </w:rPr>
        <w:t>E. 4.2.2</w:t>
      </w:r>
    </w:p>
    <w:p>
      <w:r>
        <w:t>Anfang März 2020 sei ihr Bruder T._______ – er arbeite als (…) bei einem staatlichen (…) – von einem Vorgesetzten gefragt worden, ob ein Familienmitglied in Europa um Asyl nachgesucht habe; etwa zeitgleich sei der Ehefrau – sie arbeite im türkischen Aussenministerium (…) – von ihrem Vorgesetzten dieselbe Frage gestellt worden. Beiden sei mit Konsequen- zen gedroht worden, falls dies zutreffe. Mutter und Vater seien anfangs März 2020 jeweils separat von einer anonymisierten Telefonnummer nach dem Verbleib ihrer Tochter befragt worden. Zweifellos gehe es um die Be- schwerdeführerin, da diese in der Türkei nicht mehr auffindbar sei.</w:t>
      </w:r>
    </w:p>
    <w:p>
      <w:r>
        <w:rPr>
          <w:b/>
        </w:rPr>
        <w:t>E. 4.2.3</w:t>
      </w:r>
    </w:p>
    <w:p>
      <w:r>
        <w:t>Die Beschwerdeführerin sei für die HDP tätig gewesen. So habe sie im März 2019 für den Kandidaten der Cumhuriyet Halk Partisi (CHP) bei der kurdischen Bevölkerung von E._______ für Stimmen geworben und im Jahr 2015 unter anderem mit L._______ an einem Wahlmonitoring in U._______ teilgenommen. Die mit der Beschwerde eingereichte Bestäti- gung von L._______ und dessen Wahlbeobachter-Ausweis würden dies belegen. Mit ihm sei sie am (…) 2019 ferienhalber nach Frankreich geflo- gen. Eine Rückkehr über einen internationalen Flughafen habe sie im Hin- blick auf die kommenden Wahlen als nicht opportun empfunden. Sie habe damals kein Asylgesuch stellen wollen, offenbar aber die Lage unter- schätzt. Zudem habe sie die HDP in den Bürgermeisterwahlen von E._______ unterstützen wollen. Schon zuvor sei sie verschiedentlich für die HDP aktiv gewesen und habe auch an Diskussionen mit kurdischen</w:t>
      </w:r>
    </w:p>
    <w:p>
      <w:r>
        <w:t>E-1659/2020 Seite 13 Studentinnen und Studenten teilgenommen – dem amtlichen Rechtsver- treter gegenüber habe sie von regelmässigen Diskussionsteilnahmen in ei- nem Treffpunkt der HDP in V._______ gesprochen. Diese Wohnung sei offenbar von der Polizei observiert und im Rahmen einer Razzia seien dann alle Identitätsausweise kontrolliert und aufgenommen worden. Es sei der Polizei um Druck gegen die Teilnehmenden gegangen, um sie von po- litischen Diskussionen und Aktionen fernzuhalten. Alle Diskutierenden seien für einen Monat in der Wohnung geblieben, welche von zwei Sicher- heitsleuten in Zivil observiert worden sei. Die beiden Mieter der Wohnung hätten sich später der PKK angeschlossen. Die Beschwerdeführerin habe zudem während des Studiums in V._______, U._______ und E._______ jeweils an den Newroz-Festivals und -Demonstrationen teilgenommen. Sie habe auch regelmässig an Kundgebungen zum 1. Mai oder zum Frauentag sowie beispielsweise an Protesten gegen die Absetzung von demokratisch gewählten Bürgermeistern der HDP teilgenommen. Diese Aktivitäten hät- ten mit dem Studienbeginn im 2013 in V._______ angefangen.</w:t>
      </w:r>
    </w:p>
    <w:p>
      <w:r>
        <w:rPr>
          <w:b/>
        </w:rPr>
        <w:t>E. 4.2.4</w:t>
      </w:r>
    </w:p>
    <w:p>
      <w:r>
        <w:t>Die Beschwerdeführerin sei sowohl in E._______, wie auch in der nahen Provinzhauptstadt F._______ vor allem seit der Rückkehr aus Frankreich (im […] 2019) regelmässig gezielt von Männern in Zivil aus dem Sicherheitsapparat des Regimes angesprochen worden. Nur so sei zu er- klären, dass sich die "Polizisten" länger in einer Bar aufgehalten hätten, die vornehmlich von Studierenden besucht würden. Beim Gespräch mit dem Unterzeichneten könne sich die Beschwerdeführerin erinnern, dass die "Polizisten" in F._______ sich mit Ausweisen einer Anti-Terror Einheit legi- timiert hätten. Zu berücksichtigen sei auch ihr Engagement bei den März- Wahlen 2019 in E._______. Aus Angst, erneut von Sicherheitskräften an- gesprochen zu werden, habe sie E._______ vor den Wahlen verlassen und sei bei der Familie in der Nähe von F._______ geblieben, bis es dann in F._______ zur besagten Kontrolle und "Anmache" durch Sicherheitskräfte gekommen sei. Ab Mitte April 2019 bis zu den Wahlen vom 23. Juni 2019 sei sie bei der Schwester in G._______ und danach in der elterlichen Woh- nung in E._______ geblieben, bis es dort zur gezielten Polizeikontrolle im September 2019 gekommen sei. Als Beleg lege sie das Flugticket G._______- E._______ vom (…) 2019 ins Recht. Die Beschwerdeführerin habe zudem dargelegt, sie sei seit Beginn ihrer Studentenzeit regelmässig von Polizisten in Uniform kontrolliert worden. Das habe sie nicht weiter ge- stört, denn sowohl in V._______ als auch in E._______ seien viele Men- schen von diesen Schikanen betroffen gewesen; in U._______ habe es hingegen weniger Kontrollen gegeben. Sie sei auch vor der Ferienreise im</w:t>
      </w:r>
    </w:p>
    <w:p>
      <w:r>
        <w:t>E-1659/2020 Seite 14 (…) 2019 gelegentlich von Personen aus dem Sicherheitsapparat ange- sprochen worden. Die Qualität dieser Behelligungen sei aber keineswegs mit den gezielten und bedrohlichen Anhaltungen vom März bis September 2019 zur vergleichen. Auch diese hätten in V._______ und E._______ stattgefunden. Während des Studiums in U._______ habe sie keine sol- chen Begegnungen gehabt. Die Beschwerdeführerin habe klar zum Aus- druck gebracht, dass sie um ihr Leben fürchte, was selbstredend auch die Furcht vor Misshandlungen und Folter beinhalte.</w:t>
      </w:r>
    </w:p>
    <w:p>
      <w:r>
        <w:rPr>
          <w:b/>
        </w:rPr>
        <w:t>E. 4.2.5</w:t>
      </w:r>
    </w:p>
    <w:p>
      <w:r>
        <w:t>Die Beschwerdeführerin habe mit L._______ am (…) 2019 in N._______ an einer Demonstration gegen das Vorgehen der Türkei im Kur- dengebiet von Nordsyrien teilgenommen. Die Türkische Vertretung in der Schweiz observiere regelmässig die kurdische Diaspora und dem Regime kritisch gegenüberstehende Personen aus der Türkei. Sonst wäre das Regime nicht im Stande, auch Entführungen von Oppositionellen zu organisieren (was in einem Lagebericht des Nachrichtendiensts des Bun- des thematisiert werde). Es sei damit mindestens plausibel, dass die türki- schen Behörden vom Engagement der Beschwerdeführerin gegen die Syrienpolitik ihres Landes Kenntnis hätten.</w:t>
      </w:r>
    </w:p>
    <w:p>
      <w:r>
        <w:rPr>
          <w:b/>
        </w:rPr>
        <w:t>E. 4.2.6</w:t>
      </w:r>
    </w:p>
    <w:p>
      <w:r>
        <w:t>Bei der Beurteilung der Flüchtlingseigenschaft sei festzuhalten, dass die Furcht der Beschwerdeführerin unter anderem in den PKK-Aktivitäten der beiden älteren Geschwister C._______ und D._______ gründe, die in diesem Zusammenhang umgekommen seien; anlässlich der gezielten Anhaltungen im März und September 2019 sei auch jeweils auf die PKK- Aktivitäten der Geschwister hingewiesen worden. Sie habe offen erklärt, gegen sie laufe kein Verfahren und sie wisse auch nicht, ob sie in irgend- einer Datenbank registriert sei. Allerdings sei aufgrund des familiären Kon- texts und der glaubwürdig dargestellten gezielten Anhaltungen durch Mit- glieder des Sicherheitsapparates davon auszugehen, dass sie im sehr umfangreichen PolNet des türkischen Sicherheitsapparats erfasst sei, ansonsten die Beamten bei der Anhaltung in F._______ mindestens inhalt- lich kaum Bezug auf die Kontrollen in E._______ genommen hätte. Sie sei – wenn auch nicht als Mitglied – seit etwa 2013 im Rahmen der Jugendar- beit für die HDP tätig gewesen; dies auch aus Loyalität mit den toten Ge- schwistern. Es sei davon auszugehen, dass sie auch anlässlich verschie- dener Teilnahmen an Newroz-Festen (zuletzt am […]) und anderen De- monstrationen von der Polizei fichiert worden sei. Sie stamme aus einer politischen Familie und sei selber aktiv gewesen. Damit sei sie dem türki- schen Sicherheitsapparat zweifellos bekannt. Weiter habe sie sich gewei- gert, mit dem Sicherheitsapparat der Türkei zusammenzuarbeiten, und</w:t>
      </w:r>
    </w:p>
    <w:p>
      <w:r>
        <w:t>E-1659/2020 Seite 15 sich auch in der Türkei versteckt. Bei ihrer Ausreise habe sie damit rechnen müssen, dass ihre Weigerung, als Informantin tätig zu sein, zu einer nächsten Eskalation führen und sie tatsächlich als Mitglied der HDP mit Kontakten zur PKK behandelt werden könnte. Damit habe sie zu Recht Angst vor gezielter gegen sie persönlich gerichteter Verfolgung, sie sei folg- lich in der Türkei an Leib und Leben bedroht und es drohten ihr auch Folter und Misshandlungen.</w:t>
      </w:r>
    </w:p>
    <w:p>
      <w:r>
        <w:rPr>
          <w:b/>
        </w:rPr>
        <w:t>E. 4.2.7</w:t>
      </w:r>
    </w:p>
    <w:p>
      <w:r>
        <w:t>Vor diesem Hintergrund sei die Argumentation des SEM falsch, die Beschwerdeführerin habe "nur" mit gegen Kurden und Kurdinnen im allge- meinen gerichteten und im Rahmen "von nicht HDP Helfern der Partei" mit Schikanen rechnen müssen, was keine asylrelevante Intensität erreichen würde. Das SEM bezeichne die Vorbringen als "Konstrukt", werfe ihr je- doch keine Widersprüche vor. Demgegenüber habe die Beschwerdeführe- rin die Anhaltungen durch Sicherheitskräfte in Zivil präzise beschrieben und über polizeiliche ID-Kontrollen vor den Anhaltungen erzählt. Dabei handle es sich offensichtlich um ein über "üblichen Schikanen" liegendes Vorgehen durch uniformierte Beamte. Es könne von ihr nicht verlangt werden, dass sie verschiedenen Sektoren des komplexen türkischen Sicherheitsapparats auseinanderhalten könne. Ausschlaggebend seien die substanziierten und schlüssigen Antworten und ihre persönliche Glaub- würdigkeit.</w:t>
      </w:r>
    </w:p>
    <w:p>
      <w:r>
        <w:rPr>
          <w:b/>
        </w:rPr>
        <w:t>E. 4.2.8</w:t>
      </w:r>
    </w:p>
    <w:p>
      <w:r>
        <w:t>Das SEM stelle ihren Aufenthalt in der Türkei zwischen (…) 2019 und (…) 2019 in Frage. In der Tat habe der Bruder W._______ die Rückreise mit dem Auto organisiert und bezahlt. Ihre genauen und unübertriebenen Angaben zu den Erlebnissen in der Türkei zwischen (…) und (…) 2019 und die Tatsache, dass sie am (…) 2019 von G._______ nach E._______ ge- flogen sei, würden ihre Aussagen als glaubwürdig darstellen. Die Erleb- nisse würden sich in dieser Widerspruchsfreiheit nicht konstruieren lassen.</w:t>
      </w:r>
    </w:p>
    <w:p>
      <w:r>
        <w:rPr>
          <w:b/>
        </w:rPr>
        <w:t>E. 4.2.9</w:t>
      </w:r>
    </w:p>
    <w:p>
      <w:r>
        <w:t>Die Beschwerdeführerin stamme aus einer wohlhabenden Familie und habe keinerlei ökonomischen Beweggründe zum Verlassen der Türkei gehabt. Es gebe auch keine Hinweise dafür, dass sie in ihrem direkten Um- feld als Frau diskriminiert oder unterdrückt worden wäre. Dass ihr Frausein bei einer Eskalation der Übergriffe durch Mitglieder des Sicherheitsappa- rates eine Rolle spielen würde, sei allerdings notorisch und bedürfe keiner weiteren Erläuterungen.</w:t>
      </w:r>
    </w:p>
    <w:p>
      <w:r>
        <w:rPr>
          <w:b/>
        </w:rPr>
        <w:t>E. 4.2.10</w:t>
      </w:r>
    </w:p>
    <w:p>
      <w:r>
        <w:t>Insgesamt sei die Beschwerde gutzuheissen und der Beschwerde- führerin sei in der Schweiz Asyl zu gewähren, allenfalls sei sie als Flüchtling vorläufig aufzunehmen.</w:t>
      </w:r>
    </w:p>
    <w:p>
      <w:r>
        <w:t>E-1659/2020 Seite 16</w:t>
      </w:r>
    </w:p>
    <w:p>
      <w:r>
        <w:rPr>
          <w:b/>
        </w:rPr>
        <w:t>E. 5.1</w:t>
      </w:r>
    </w:p>
    <w:p>
      <w:r>
        <w:t>Einleitend ist festzuhalten, dass sich nach den Parlamentswahlen im Juni 2015/November 2015 und dem gleichzeitigen Wiederaufflackern des Kurdenkonflikts die Menschenrechtslage in der Türkei wieder verschlech- tert hat. Nach dem gescheiterten Militärputsch gegen die Regierung vom 15./16. Juli 2016 kam es zu einer Eskalation bezüglich Inhaftierungen und politischer Säuberungen. Während des folgenden Ausnahmezustands (der im Juli 2018 faktisch wieder aufgehoben wurde) ging die türkische Regie- rung rigoros gegen tatsächliche und vermeintliche Regimekritiker und Op- positionelle vor. Dabei wird auch in neueren Berichten darauf hingewiesen, dass in der Türkei demokratische Werte und Rechtsstaatlichkeit zuneh- mend in Frage gestellt sind (vgl. etwa: U.S. DEPARTMENT OF STATE, 2019 Country Reports on Human Rights Practices: Turkey, 11. März 2020 [https://www.state.gov/reports/2019-country-reports-on-human-rights-prac tices/turkey/]; FREEDOM HOUSE, Freedom in the World 2020 – Turkey, 32/100 [https://freedomhouse.org/country/turkey/freedom-world/2020]; beide abgerufen am 3. November 2021). Vor diesem Hintergrund geht das Bundesverwaltungsgericht davon aus, dass im Einzelfall Personen, denen in der Türkei Unterstützung von als terroristisch eingestuften Organisatio- nen vorgeworfen wird, begründete Furcht vor Verfolgung haben (vgl. dazu beispielsweise Urteile des BVGer D-1764/2019 vom 9. Oktober 2019 E. 6.4 und D-3375/2018 vom 31. Juli 2019 E. 4.3.6, je m.w.H.).</w:t>
      </w:r>
    </w:p>
    <w:p>
      <w:r>
        <w:rPr>
          <w:b/>
        </w:rPr>
        <w:t>E. 5.2</w:t>
      </w:r>
    </w:p>
    <w:p>
      <w:r>
        <w:t>Die Vorinstanz hat die Vorbringen der Beschwerdeführerin zu ihren Ak- tivitäten und die dazu eingereichten Beweismittel geprüft und gewürdigt, dies auch mit Bezug auf den familiären Kontext. Dabei hat sie insgesamt mit überzeugender Begründung dargelegt, weshalb ihre Asylvorbringen insgesamt den Anforderungen zur Bejahung der Flüchtlingseigenschaft nicht genügen.</w:t>
      </w:r>
    </w:p>
    <w:p>
      <w:r>
        <w:rPr>
          <w:b/>
        </w:rPr>
        <w:t>E. 5.3.1</w:t>
      </w:r>
    </w:p>
    <w:p>
      <w:r>
        <w:t>Die Beschwerdeführerin macht namentlich Vorfälle für den Zeitraum von (…) 2019 bis (…) 2019 geltend, welche letztlich flucht- auslösend gewesen seien. Die Vorinstanz beurteilte diese Vorbringen als unglaubhaft; dies insbesondere aufgrund der Art der Schilderungen und weil eine Rückkehr in die Türkei aus den Ferien aus Frankreich im (…) 2019 zufolge verschiedener Indizien als unwahrscheinlich zu beurteilen und vielmehr davon auszugehen sei, sie habe sich nach (…) 2019 bis zum Stellen des Asylgesuchs in Westeuropa aufgehalten. Die diesbezüglichen Zweifel der Vorinstanz sind, wie im Folgenden dargelegt wird, zu bestäti- gen:</w:t>
      </w:r>
    </w:p>
    <w:p>
      <w:r>
        <w:t>E-1659/2020 Seite 17</w:t>
      </w:r>
    </w:p>
    <w:p>
      <w:r>
        <w:rPr>
          <w:b/>
        </w:rPr>
        <w:t>E. 5.3.2</w:t>
      </w:r>
    </w:p>
    <w:p>
      <w:r>
        <w:t>So erklärte die Beschwerdeführerin an der PA zunächst, ihren Reise- pass zu Hause gelassen zu haben, diesen aber nachreichen zu wollen (vgl. Protokoll PA S. 4). In der Anhörung sagte sie auf Nachfrage wenig über- zeugend, die Familie habe dieses Dokument offenbar verloren (vgl. Proto- koll Anhörung F/A 50) und auf weiteres Nachfragen gab sie an, sie könne als Beleg allenfalls eine Zahnarztrechnung oder ein Rezept einreichen (vgl. a.a.O. F/A 85).</w:t>
      </w:r>
    </w:p>
    <w:p>
      <w:r>
        <w:rPr>
          <w:b/>
        </w:rPr>
        <w:t>E. 5.3.3</w:t>
      </w:r>
    </w:p>
    <w:p>
      <w:r>
        <w:t>Auffälligerweise will sie nicht auf demselben Weg (Flug), sondern mit dem Auto in die Türkei zurückgekehrt sein. Dabei konnte die reiseerfahrene und gut gebildete Beschwerdeführerin keine konkreten Angaben zu dieser Fahrt machen; ihre diesbezüglichen Aussagen wirken ausweichend und unsubstanziiert (vgl. a.a.O. F/A 83 ff.).</w:t>
      </w:r>
    </w:p>
    <w:p>
      <w:r>
        <w:rPr>
          <w:b/>
        </w:rPr>
        <w:t>E. 5.3.4</w:t>
      </w:r>
    </w:p>
    <w:p>
      <w:r>
        <w:t>Auf Beschwerdeebene lässt sie ausführen, eine Rückreise mit dem Flugzeug als nicht "opportun" empfunden zu haben, der Bruder habe die Rückreise organisiert und ihren Aufenthalt könne sie nunmehr mit einem Flugticket belegen, mit dem sie im (…) 2019 mit dem Flugzeug von G._______ nach E._______ gereist sei (vgl. Beschwerde S. 4). Dieses in- ternetgenerierte Flugticket vermag die Zweifel nicht zu entkräften, zumal es nicht beweist, dass diese Flugreise überhaupt angetreten worden ist. Zudem ist nicht nachvollziehbar, dass die Beschwerdeführerin diese an- gebliche Inlandreise weder bei den entsprechenden Fragen (vgl. a.a.O. F/A 85) erwähnt noch das Beweismittel dann zeitnah eingereicht hat, zu- mal zwischen Anhörung im November 2019 und Verfügungserlass im Feb- ruar 2020 immerhin drei Monate verstrichen sind und ihr die Wichtigkeit dieses Nachweises bewusst war (vgl. a.a.O. F/A 86).</w:t>
      </w:r>
    </w:p>
    <w:p>
      <w:r>
        <w:rPr>
          <w:b/>
        </w:rPr>
        <w:t>E. 5.3.5</w:t>
      </w:r>
    </w:p>
    <w:p>
      <w:r>
        <w:t>Die Beschwerdeführerin hat in der Anhörung unter anderem angege- ben, sie habe sich damals gegen das Stellen eines Asylgesuchs in England oder Frankreich entschieden, weil sie die Schweiz als demokratisches und föderalistisches Land vorgezogen habe (vgl. a.a.O. F/A 146). Diese Aus- sage lässt darauf schliessen, dass sie sich bereits im Zeitpunkt der angeb- lichen Heimreise (…) 2019 vor erheblichen Nachteilen gefürchtet hätte; gleiches gilt für das Beschwerdevorbringen, die wesentlich einfachere (und zweifellos billigere) Rückreise auf dem Luftweg habe sie nicht "opportun" gefunden (vgl. oben bei E. 5.3.4). Unter diesem Blickwinkel erscheint die angebliche Rückkehr in den Verfolgerstaat umso weniger verständlich (zu- mal dieses Verhalten, hätte sie im Zeitpunkt der damaligen Ausreise die Flüchtlingseigenschaft erfüllt – die Aberkennung ihrer Flüchtlingseigen- schaft zur Folge hätte haben können).</w:t>
      </w:r>
    </w:p>
    <w:p>
      <w:r>
        <w:t>E-1659/2020 Seite 18</w:t>
      </w:r>
    </w:p>
    <w:p>
      <w:r>
        <w:rPr>
          <w:b/>
        </w:rPr>
        <w:t>E. 5.3.6</w:t>
      </w:r>
    </w:p>
    <w:p>
      <w:r>
        <w:t>Insgesamt bestehen nach dem Gesagten nachhaltige Zweifel daran, dass sie im (…) 2019 tatsächlich, wie behauptet, in die Türkei zurückge- kehrt ist. Diese Zweifel werden dadurch erhärtet, dass auch ihre Schilde- rungen der nach der Rückkehr angeblich erlebten polizeilichen Kontrollen wenig überzeugend ausgefallen sind. Diese überzeugenden Erwägungen der Vorinstanz (vgl. angefochtene Verfügung S. 7) sind zu bestätigen. So konnte die Beschwerdeführerin nicht schlüssig erklären, weshalb die Polizei ausgerechnet sie als Informantin habe gewinnen wollen, zumal sie weder Mitglied der HDP gewesen noch mit besonderen, in den Augen der türkischen Sicherheitsorgane für das Regime aufschlussreichen, Aufgaben betraut gewesen ist.</w:t>
      </w:r>
    </w:p>
    <w:p>
      <w:r>
        <w:rPr>
          <w:b/>
        </w:rPr>
        <w:t>E. 5.3.7</w:t>
      </w:r>
    </w:p>
    <w:p>
      <w:r>
        <w:t>Ein weiteres gegen die Glaubhaftigkeit dieser Vorbringen sprechen- des Indiz besteht im neu auf Beschwerdeebene gemachten Hinweis, wonach die Behörden nach der Beschwerdeführerin gefragt hätten, hat sie doch in der Anhörung explizit dargelegt, sie werde nicht gesucht (vgl. a.a.O. F/A 142). Die unbelegten diesbezüglichen Vorbringen auf Beschwerde- ebene vermögen die erwähnten Zweifel nicht zu relativieren.</w:t>
      </w:r>
    </w:p>
    <w:p>
      <w:r>
        <w:rPr>
          <w:b/>
        </w:rPr>
        <w:t>E. 5.3.8</w:t>
      </w:r>
    </w:p>
    <w:p>
      <w:r>
        <w:t>Weiter wirken beispielsweise die Schilderungen der polizeilichen Kontrollen in K._______ und in E._______ stereotyp (und teilweise auffällig identisch, beispielsweise sollen diese Anhaltungen beide Male "in einer Ne- bengasse" erfolgt sein; vgl. Protokoll Anhörung F/A 123 und 133).</w:t>
      </w:r>
    </w:p>
    <w:p>
      <w:r>
        <w:rPr>
          <w:b/>
        </w:rPr>
        <w:t>E. 5.3.9</w:t>
      </w:r>
    </w:p>
    <w:p>
      <w:r>
        <w:t>Wie dargelegt, konnte die Beschwerdeführerin nicht stichhaltig erklä- ren, weshalb ausgerechnet sie in den Fokus der Behörden gekommen sein soll. So hat sie einen älteren Bruder erwähnt, der mit demselben familiären Hintergrund das (…) erworben und anschliessend – mit einiger Verzöge- rung, weil über ihn "recherchiert" worden sei (vgl. a.a.O. F/A 32) – eine Stelle bei einem staatlichen (…) gefunden habe, wo er nun angestellt sei (vgl. Beschwerde S. 3). Dieser Bruder und ihre ebenfalls ältere, in G._______ lebende, Schwester hätten – im Kontext der als Märtyrer ge- storbenen Geschwister – mit hoher Wahrscheinlichkeit nicht minder im be- hördlichen Fokus gestanden, zumal der familiäre Hintergrund beim Bruder angesichts der erwähnten Personenüberprüfung zweifellos bekannt ge- worden ist.</w:t>
      </w:r>
    </w:p>
    <w:p>
      <w:r>
        <w:rPr>
          <w:b/>
        </w:rPr>
        <w:t>E. 5.3.10</w:t>
      </w:r>
    </w:p>
    <w:p>
      <w:r>
        <w:t>Das Vorbringen der Beschwerdeführerin, die Polizei habe wohl mit dem Versuch, ein Kind einer patriotischen Familie als Agentin zu gewinnen, sagen können, den Kampfwillen dieser Familie gebrochen zu haben (vgl. Protokoll Anhörung F/A 145), wirkt konstruiert und vermag den angeblich ausschliesslichen Fokus auf sie ebenfalls nicht zu erklären.</w:t>
      </w:r>
    </w:p>
    <w:p>
      <w:r>
        <w:t>E-1659/2020 Seite 19</w:t>
      </w:r>
    </w:p>
    <w:p>
      <w:r>
        <w:rPr>
          <w:b/>
        </w:rPr>
        <w:t>E. 5.3.11</w:t>
      </w:r>
    </w:p>
    <w:p>
      <w:r>
        <w:t>In diesem Zusammenhang ist schliesslich festzuhalten, dass die Polizei es nicht bei den von der Beschwerdeführerin geschilderten Anhal- tungen belassen hätte, wäre sie vom Staat tatsächlich als Terroristin be- trachtet worden (vgl. a.a.O. F/A 155).</w:t>
      </w:r>
    </w:p>
    <w:p>
      <w:r>
        <w:rPr>
          <w:b/>
        </w:rPr>
        <w:t>E. 5.3.12</w:t>
      </w:r>
    </w:p>
    <w:p>
      <w:r>
        <w:t>Die Beschwerdeführerin macht auch Aktivitäten für die HDP vor ih- ren Auslandreisen geltend und führt aus, namentlich an Newroz sei es zu Auseinandersetzungen mit den Behörden gekommen, so habe die Polizei im Jahr 2013 verhindern wollen, dass die Teilnehmenden den Platz erreich- ten, wo die Feierlichkeiten geplant gewesen seien. Das sei nicht nur ihr geschehen. Ihr seien hieraus keine weiteren Nachteile erwachsen, aber manche Freunde seien angeklagt worden (vgl. a.a.O. F/A 110–113). Wei- tere konkrete Erlebnisse brachte sie in der Anhörung auch auf die Frage nach weiteren Gründen nicht vor (vgl. auch a.a.O. F/A 159). Auf Beschwer- deebene macht sie nun geltend, im Jahr 2013 in V._______ regelmässig an Diskussionen von Studenten in einem Treffpunkt der HDP teilgenom- men zu haben. Diese Wohnung in V._______ sei offenbar observiert wor- den und es sei zu einer Polizeirazzia gekommen und alle Identitätsaus- weise seien kontrolliert worden. Sie seien für einen Monat in der Wohnung geblieben, die weiterhin observiert worden sei. Dass die Beschwerdefüh- rerin einen solchen einprägsamen Vorfall in der Anhörung nicht erwähnt hat, leuchtet nicht ein. Dieses Vorbringen muss als nachgeschoben gelten. Soweit sie geltend macht, auch als Wahlbeobachterin im Einsatz gestan- den zu sein, fällt auf, dass sie dazu zwar einen auf ihren Partner lautenden entsprechenden Ausweis, nicht aber, wie zu erwarten wäre, ein eigenes solches Dokument zu den Akten gereicht hat.</w:t>
      </w:r>
    </w:p>
    <w:p>
      <w:r>
        <w:rPr>
          <w:b/>
        </w:rPr>
        <w:t>E. 5.3.13</w:t>
      </w:r>
    </w:p>
    <w:p>
      <w:r>
        <w:t>Die erwähnten Vorbringen der Beschwerdeführerin machen insge- samt einen nicht nachvollziehbaren, konstruierten Eindruck und vermögen den Anforderungen zur Bejahung der Glaubhaftigkeit nicht zu genügen. Die zu den Akten gereichten Unterlagen, wie etwa der medizinische Bericht vom 16. Oktober 2020, vermögen zu keiner anderen Schlussfolgerung zu führen.</w:t>
      </w:r>
    </w:p>
    <w:p>
      <w:r>
        <w:rPr>
          <w:b/>
        </w:rPr>
        <w:t>E. 5.4</w:t>
      </w:r>
    </w:p>
    <w:p>
      <w:r>
        <w:t>Ungeachtet der Frage der Glaubhaftigkeit der oben beurteilten Vorbrin- gen ist festzuhalten, dass die Beschwerdeführerin im türkischen Alltag als Angehörige der kurdischen Ethnie durchaus Nachteile und Diskriminierun- gen erfahren haben kann. Indessen ist mit der Vorinstanz festzuhalten, dass solche allgemein die kurdische Bevölkerungsgruppe betreffenden Nachteile praxisgemäss nicht zur Anerkennung der Flüchtlingseigenschaft führen.</w:t>
      </w:r>
    </w:p>
    <w:p>
      <w:r>
        <w:t>E-1659/2020 Seite 20</w:t>
      </w:r>
    </w:p>
    <w:p>
      <w:r>
        <w:rPr>
          <w:b/>
        </w:rPr>
        <w:t>E. 5.5</w:t>
      </w:r>
    </w:p>
    <w:p>
      <w:r>
        <w:t>Hinsichtlich der von der Beschwerdeführerin geäusserten Furcht vor einer Reflexverfolgung ist Folgendes festzustellen:</w:t>
      </w:r>
    </w:p>
    <w:p>
      <w:r>
        <w:rPr>
          <w:b/>
        </w:rPr>
        <w:t>E. 5.5.1</w:t>
      </w:r>
    </w:p>
    <w:p>
      <w:r>
        <w:t>Sippenhaft im juristisch-technischen Sinn als gesetzlich erlaubte Haftbarmachung einer ganzen Familie für Vergehen einzelner ihrer Ange- hörigen existiert in der Türkei nicht. Indessen werden faktisch mitunter durchaus staatliche Repressalien gegen Familienangehörige von politi- schen Aktivisten vor allem in den Süd- und Ostprovinzen der Türkei ange- wendet, was als "Reflexverfolgung" flüchtlingsrechtlich im Sinn von Art. 3 AsylG relevant sein kann. Auch zum heutigen Zeitpunkt kann die Gefahr allfälliger Repressalien gegen Familienangehörige mutmasslicher Aktivis- ten der PKK, einer ihrer Nachfolgeorganisationen oder anderer von den türkischen Behörden als separatistisch eingestufter kurdischer Gruppierun- gen nicht grundsätzlich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des BVGer E-2928/2021 vom 23. September 2021 E. 4.1, E-702/2018 vom 17. März 2021 E. 7.1, D-5089/2015 vom 30. Mai 2018 E. 8.2 oder D-7146/2014 vom 12. Mai 2015, je mit Hinweisen auf die Praxis der vormaligen Schweizeri- schen Asylrekurskommission).</w:t>
      </w:r>
    </w:p>
    <w:p>
      <w:r>
        <w:rPr>
          <w:b/>
        </w:rPr>
        <w:t>E. 5.5.2</w:t>
      </w:r>
    </w:p>
    <w:p>
      <w:r>
        <w:t>Die Beschwerdeführerin hat zwar angegeben, aus einer politischen Familie zu stammen und sie hat grundsätzlich glaubhaft dargelegt, dass eine Schwester im Jahr 1999 und ein Bruder im Jahr 2004 ums Leben ge- kommen sind (in den diesbezüglich eingereichten Beweismitteln wird bei diesen beiden Personen der gleiche Familienname erwähnt). Sie hat auch ausgeführt, namentlich der Vater sei damals misshandelt worden, sie sel- ber sei zu diesem Zeitpunkt aber noch klein gewesen und könne sich an vieles nicht erinnern (vgl. Protokoll Anhörung F/A 92–107). Aufgrund der insgesamt unglaubhaften Aussagen zu ihren eigenen Ausreisegründen so- wie aufgrund der Tatsache, dass sie beim Tod der mutmasslichen Geschwister erst (…) respektive (…) Jahre alt war, ist nicht davon auszu- gehen, die Beschwerdeführerin habe bei einer Rückkehr in die Türkei we- gen diesen beiden Personen eine flüchtlingsrechtlich relevante Reflex-</w:t>
      </w:r>
    </w:p>
    <w:p>
      <w:r>
        <w:t>E-1659/2020 Seite 21 verfolgung zu befürchten. Zudem ist festzuhalten, dass ihr, wären die staat- lichen Behörden tatsächlich auf sie aufmerksam geworden und hätten sie terroristischen Tuns verdächtigt, diese bereits früher entsprechende Schritte gegen sie unternommen hätten, namentlich bei den geltend ge- machten Ein- und Ausreisen in die beziehungsweise aus der Türkei.</w:t>
      </w:r>
    </w:p>
    <w:p>
      <w:r>
        <w:rPr>
          <w:b/>
        </w:rPr>
        <w:t>E. 5.5.3</w:t>
      </w:r>
    </w:p>
    <w:p>
      <w:r>
        <w:t>Die Beschwerdeführerin hat einen USB-Stick mit einem Video zu den Akten gereicht (vgl. Protokoll Anhörung F/A 6). In der Beschwerde wird dazu ausgeführt, das enthaltene Video zum Gedenken an die verstorbenen Geschwister, in welchem unter anderen der Vater und sie sprechen wür- den, werde alljährlich im Dezember ausgestrahlt. Jeweils im Anschluss würden Leute des Sicherheitsapparats nach dem Bruder fragen, da dieser nicht offiziell als tot gelte. Seit ihrer Ausreise werde auch nach ihr gefragt. Das Gericht hat das Video gesichtet und mit im Internet zugänglichen Aus- strahlungen des Senders P._______ abgeglichen (vgl. &lt; https://[...] abge- rufen am 28. Oktober 2021). Dabei ist das auf dem USB-Stick abgespei- cherte Video auf der Website auffindbar (allerdings ist dieses – im Gegen- satz zu zahlreichen weiteren ersichtlichen Videos – nur einmal aufgeführt). Ungeachtet dessen ist nicht anzunehmen, dass der Beschwerdeführerin selber daraus einschneidende Nachteile erwachsen sind, ansonsten sie nicht, wie behauptet, nach ihrem Sprachaufenthalt in England (gemäss ih- ren oben als unglaubhaft beurteilten Angaben zusätzlich im Frühling 2019 von Frankreich aus) in die Türkei zurückgekehrt wäre. Unter Würdigung der gesamten Aktenlage geht das Gericht nicht davon aus, dass der Be- schwerdeführerin künftig allein wegen dieses Videos mit erheblicher Wahr- scheinlichkeit flüchtlingsrechtlich relevanten Nachteile drohen.</w:t>
      </w:r>
    </w:p>
    <w:p>
      <w:r>
        <w:rPr>
          <w:b/>
        </w:rPr>
        <w:t>E. 5.5.4</w:t>
      </w:r>
    </w:p>
    <w:p>
      <w:r>
        <w:t>In der Replik wird gerügt, die Vorinstanz habe das rechtliche Gehör verletzt, da sie die Beschwerdeführerin nicht weiter zum Inhalt des einge- reichten USB-Sticks befragt habe. Es trifft zwar zu, dass das SEM bezüg- lich des USB-Sticks keine konkreten Nachfragen gestellt hat. Indessen hat die Beschwerdeführerin in der Anhörung dazu dargelegt, der Vater erzähle darauf von den Erlebnissen der Familie (vgl. Protokoll Anhörung F/A 103) und die Vorinstanz hat das Video im Sachverhalt (I/Ziff. 5) aufgeführt und auch gewürdigt (II/Ziff. 2 lit. b). In ihrem Rechtsmittel konnte sich die Be- schwerdeführerin umfassend mit diesen Erwägungen auseinandersetzen und hat dies auch getan. Eine Verletzung des rechtlichen Gehörs ist unter diesen Umständen nicht festzustellen. Sodann ist darauf hinzuweisen, dass die Beschwerdeführerin bei den Darlegungen betreffend die beiden Geschwister selber nicht erwähnt hat, sie würden diesen jährlich mit einem</w:t>
      </w:r>
    </w:p>
    <w:p>
      <w:r>
        <w:t>E-1659/2020 Seite 22 Video gedenken. Weiter hat sie angegeben, die Eltern hätten zwar im Zeit- punkt der Aktivitäten der Geschwister, nicht mehr aber in jüngerer Zeit Probleme gehabt (vgl. Protokoll Anhörung F/A 100, 140 ff.). Demgegen- über ist in der Beschwerde die Rede davon, jeweils nach der Ausstrahlung des Videos würden die Sicherheitsleute bei der Familie nachfragen. Auch unter Berücksichtigung des Umstands, dass das SEM den Inhalt des USB- Sticks nicht durch Nachfragen vertieft abgeklärt hat, ist festzuhalten, dass von der Beschwerdeführerin mindestens das Erwähnen dieses jährlichen Nachfragens der Sicherheitskräfte hätte erwartet werden können. Damit erweisen sich diese Angaben insgesamt als unstimmig und es entsteht – auch in diesem Zusammenhang – der Eindruck, die Beschwerdeführerin wolle mit den Ausführungen in der Beschwerde ihren Ausreisegründen mehr (flüchtlingsrechtlich relevantes) Gewicht verleihen.</w:t>
      </w:r>
    </w:p>
    <w:p>
      <w:r>
        <w:rPr>
          <w:b/>
        </w:rPr>
        <w:t>E. 5.5.5</w:t>
      </w:r>
    </w:p>
    <w:p>
      <w:r>
        <w:t>Zusammenfassend ist nach dem Gesagten festzuhalten, dass die Beschwerdeführerin keine eigene, im Zeitpunkt der Ausreise aktuelle Vor- verfolgung glaubhaft machen konnte. Insgesamt ist nicht davon auszuge- hen, ihr drohe im Fall einer Rückreise in den Heimatstaat mit beachtlicher Wahrscheinlichkeit in absehbarer Zukunft flüchtlingsrechtlich relevante Verfolgung oder Reflexverfolgung. Es ist bei der vorliegenden Sachlage auch nicht von einem Eintrag ihres Namens in einem der einschlägigen Register des türkischen Sicherheitsapparates auszugehen (vgl. Beschwer- de S. 6 f.).</w:t>
      </w:r>
    </w:p>
    <w:p>
      <w:r>
        <w:rPr>
          <w:b/>
        </w:rPr>
        <w:t>E. 5.6</w:t>
      </w:r>
    </w:p>
    <w:p>
      <w:r>
        <w:t>Bezüglich des gemäss Akten einmaligen exilpolitischen Engagements ist mit der Vorinstanz und nach den obigen Erwägungen festzuhalten, dass vorliegend nicht davon auszugehen ist, die türkischen Behörden würden sie deswegen als potenzielle Bedrohung für den Staat wahrnehmen und ihr würden deswegen bei einer Rückkehr Probleme erwachsen.</w:t>
      </w:r>
    </w:p>
    <w:p>
      <w:r>
        <w:rPr>
          <w:b/>
        </w:rPr>
        <w:t>E. 5.7</w:t>
      </w:r>
    </w:p>
    <w:p>
      <w:r>
        <w:t>Nach dem Gesagten hat die Vorinstanz den Sachverhalt rechtsgenüg- lich erstellt und das Asylgesuch der Beschwerdeführerin mit zutreffender Begründung abgelehnt. Es erübrigt sich bei dieser Sachlage, auf die wei- teren Ausführungen in der Beschwerde und Replik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E-1659/2020 Seite 23</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t>E-1659/2020 Seite 24</w:t>
      </w:r>
    </w:p>
    <w:p>
      <w:r>
        <w:rPr>
          <w:b/>
        </w:rPr>
        <w:t>E. 7.2.3</w:t>
      </w:r>
    </w:p>
    <w:p>
      <w:r>
        <w:t>Die Beschwerdeführerin lebt seit (…) 2021 in der Schweiz mit ihrem Partner L._______ zusammen, der sich zwecks Ausbildung an der Univer- sität M._______ in der Schweiz aufhält. Am (…) kam das gemeinsame Kind zur Welt. Die erst seit wenigen Monaten bestehende Lebensgemeinschaft kann aktuell nicht als gefestigte, gelebte Familienbeziehung im Sinn von Art. 8 EMRK beurteilt werden. Zutreffend wurde in der Eingabe vom 5. No- vember 2020 auch festgehalten, dass die aufenthaltsrechtliche Situation des Partners aktuell keinen Einfluss auf den Aufenthaltsstatus der Be- schwerdeführerin haben könne. Dieser hat zudem in der Schweiz kein Asylgesuch durchlaufen und es besteht kein Grund zu Annahme, dass die Familieneinheit nicht auch in der Türkei gelebt werden könnte. Soweit in der Eingabe vom 22. Juli 2021 dargelegt wird, der Partner stamme seiner- seits aus einer politischen Familie, ist festzuhalten, dass es ihm, sollte er daraus flüchtlingsrechtliche Ansprüche ableiten oder sich in seinem Hei- matland gefährdet fühlen, freigestanden hätte, ein Asylgesuch zu stellen. Dass er sich für einen befristeten Aufenthalt zwecks Ausbildung in der Schweiz entschieden hat, lässt nicht auf eine bestehende Furcht vor allfäl- liger Verfolgung durch den Heimatstaat, sondern vielmehr darauf schlies- sen, dass er nach Abschluss des Studiums die Rückkehr in die Türkei vor Augen hat.</w:t>
      </w:r>
    </w:p>
    <w:p>
      <w:r>
        <w:rPr>
          <w:b/>
        </w:rPr>
        <w:t>E. 7.2.4</w:t>
      </w:r>
    </w:p>
    <w:p>
      <w:r>
        <w:t>In der Beschwerde wird geltend gemacht, die Ausschaffung der Be- schwerdeführerin sei unter dem Aspekt von Art. 2 Bst. d des Übereinkom- mens zur Beseitigung jeder Form von Diskriminierung der Frau vom 18. Dezember 1979 (SR 0.108; Convention on the Elimination of Discrimi- nation against Women [CEDAW]) zu prüfen. Das CEDAW ist von der Schweiz ratifiziert worden und am 26. April 1997 in Kraft getreten (vgl. hierzu auch &lt; cedaw-leitfaden_teil3dieanwendungvoncedawinderschweiz 14s01012019.pdf &gt;, abgerufen am 3. November 2021). Art. 2 Bst. d CEDAW lautet: "Die Vertragsstaaten verurteilen jede Form von Diskrimi- nierung der Frau; sie kommen überein, mit allen geeigneten Mitteln unver- züglich eine Politik zur Beseitigung der Diskriminierung der Frau zu verfol- gen, und verpflichten sich zu diesem Zweck, […] Handlungen oder Prakti- ken zu unterlassen, welche die Frau diskriminieren, und dafür zu sorgen, dass alle staatlichen Behörden und öffentlichen Einrichtungen im Einklang mit dieser Verpflichtung handeln"). Zwar sind die Normen des Übereinkom- mens für die völkerrechtskonforme Auslegung des innerstaatlichen Rechts von Bedeutung (vgl. BGE 137 I 305 E. 3.2); die Bestimmung von Art. 2 Bst. d CEDAW richtet sich aber in erster Linie an die gesetzgeberischen, politischen und gesellschaftlichen Institutionen der Mitgliedstaaten (zu de- nen gemäss der Angabe des Geltungsbereichs des Abkommens in der</w:t>
      </w:r>
    </w:p>
    <w:p>
      <w:r>
        <w:t>E-1659/2020 Seite 25 Systematischen Rechtssammlung auch die Türkei gehört); demnach hat sich mit diesem Vorbringen nicht das Gericht, sondern die Legislative, die Politik und die Gesellschaft auseinanderzusetzen (vgl. Urteil BVGer D-2547/2020 vom 24. August 2020 E. 6.5 m.w.H. auf die Praxis des Bun- desverwaltungsgerichts). Den nachfolgenden Erwägungen ist im Übrigen zu entnehmen, dass der Vollzug der Wegweisung der Beschwerdeführerin (und ihres Kindes) in die Türkei keine geschlechtsspezifische Diskriminie- rung zur Folge hätte. Die Beschwerdeführerin kann demnach in ihrem Ver- fahren aus Art. 2 Bst. d CEDAW nichts zu Ihren Gunsten ableiten.</w:t>
      </w:r>
    </w:p>
    <w:p>
      <w:r>
        <w:rPr>
          <w:b/>
        </w:rPr>
        <w:t>E. 7.2.5</w:t>
      </w:r>
    </w:p>
    <w:p>
      <w:r>
        <w:t>Es ergeben sich nach dem oben Gesagten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Kammer 37201/06, §§ 124–127 m.w.H.). Auch die allgemeine Menschenrechtssitu- ation im Heimatstaat lässt den Wegweisungsvollzug zum heutigen Zeit- punkt nicht als unzulässig erscheinen.</w:t>
      </w:r>
    </w:p>
    <w:p>
      <w:r>
        <w:rPr>
          <w:b/>
        </w:rPr>
        <w:t>E. 7.2.6</w:t>
      </w:r>
    </w:p>
    <w:p>
      <w:r>
        <w:t>Insgesamt ist nach dem Gesagten der Vollzug der Wegweisung so- wohl im Sinn der asyl- als auch der völkerrechtlichen Bestimmungen zu- 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landesweiten Situation</w:t>
      </w:r>
    </w:p>
    <w:p>
      <w:r>
        <w:t>E-1659/2020 Seite 26 allgemeiner Gewalt oder bürgerkriegsähnlichen Verhältnissen in der ge- samten Türkei auszugehen (vgl. statt vieler Urteile des BVGer E-1716/2020 vom 22. April 2020 E. 7.4.1 und E-2182/2020 vom 17. De- zember 2020 E. 12.4.1 je m. H.). Die Beschwerdeführerin hat ihren letzten offiziellen Wohnsitz in E._______ gehabt, mithin nicht in einer Region, bei der die geltende Rechtsprechung des Bundesverwaltungsgerichts von der generellen Unzumutbarkeit des Vollzugs von Wegweisungen ausgeht (vgl. BVGE 2013/2 E. 9.6 und das Referenzurteil E-1948/2018 E. 7.3.1).</w:t>
      </w:r>
    </w:p>
    <w:p>
      <w:r>
        <w:rPr>
          <w:b/>
        </w:rPr>
        <w:t>E. 7.3.2</w:t>
      </w:r>
    </w:p>
    <w:p>
      <w:r>
        <w:t>In individueller Hinsicht ist festzuhalten, dass die Beschwerdeführerin zwar am 5. November 2020 einen ärztlichen Bericht vom 16. Oktober 2020 eingereicht hat. Die darin beschriebenen Symptome der Energielosigkeit, Müdigkeit, Empfindsamkeit, der nervösen Anspannungen und Kopf- schmerzen lassen eine Rückkehr im heutigen Zeitpunkt nicht als unzumut- bar erscheinen. In der Folge wurden keine weiteren Unterlagen beige- bracht, die eine seither sich manifestierte, schwerwiegende psychische Problematik als weiterhin bestehend aufzeigen würden. Sodann ist festzu- halten, dass die Beschwerdeführerin in der Türkei eine sehr gute Ausbil- dung genossen hat und über ein gefestigtes familiäres Beziehungsnetz verfügt. Sie hat angegeben, aus einer wohlhabenden Familie zu stammen, und namentlich die Eltern und zwei Geschwister leben gemäss Akten in der Türkei. Es ist davon auszugehen, dass sie mit dem in der Schweiz ge- borenen Kind und allenfalls gemeinsam mit dem Partner, in den Kreis ihrer Familie zurückkehren und diese bei Bedarf um Unterstützung angehen kann.</w:t>
      </w:r>
    </w:p>
    <w:p>
      <w:r>
        <w:rPr>
          <w:b/>
        </w:rPr>
        <w:t>E. 7.3.3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BVGE 2009/51 E. 5.6 S. 749). Der Sohn der Beschwerdeführerin ist (…) in der Schweiz zur Welt gekom- men. Von einer fortgeschrittenen Verwurzelung des Kleinkindes in der Schweiz oder einer besonderen sozialen Integration ist unter diesen Um- ständen naturgemäss nicht auszugehen; auch spezifische medizinische Bedürfnisse wurden für das Kind nicht geltend gemacht. Den Akten sind keine Hinweise dafür zu entnehmen, dass der Vollzug der Wegweisung unter dem Aspekt des Kindeswohls unzumutbar wäre (vgl. Art. 3 des Über- einkommens über die Rechte des Kindes [KRK, SR 0.107]).</w:t>
      </w:r>
    </w:p>
    <w:p>
      <w:r>
        <w:t>E-1659/2020 Seite 27</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für sich und ihr Kind zu beschaffen (vgl. Art. 8 Abs. 4 AsylG und dazu auch BVGE 2008/34 E. 12), weshalb der Vollzug der Wegwei- 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Mit Instruktionsverfügung vom 23. April 2020 wurde jedoch ihr Gesuch um unentgeltliche Prozess- führung gemäss Art. 65 Abs. 1 VwVG gutgeheissen. Im Urteilszeitpunkt lie- gen keine Anhaltspunkte dafür vor, die finanzielle Lage hätte sich seither entscheidrelevant verändert, weshalb keine Verfahrenskosten zu erheben sind.</w:t>
      </w:r>
    </w:p>
    <w:p>
      <w:r>
        <w:rPr>
          <w:b/>
        </w:rPr>
        <w:t>E. 9.2</w:t>
      </w:r>
    </w:p>
    <w:p>
      <w:r>
        <w:t>Mit der Instruktionsverfügung vom 23. April 2020 wurde auch das Ge- such um amtliche Verbeiständung gutgeheissen und der Rechtsvertreter als amtlicher Rechtsbeistand eingesetzt (Art. 102m AsylG). Demnach ist diesem ein Honorar für die notwendigen Aufwendungen im Beschwerde- verfahren auszurichten. Der amtliche Rechtsbeistand reichte am 7. Mai 2020 seine Honorarnote(n) zu den Akten. Unter Berücksichtigung der mas- sgebenden Bemessungsfaktoren (Art. 12 i.V.m. Art. 8 ff des Reglements vom 21. Februar 2008 über die Kosten und Entschädigungen vor dem Bun- desverwaltungsgericht [VGKE, SR 173.320.2]), unter Anwendung des in</w:t>
      </w:r>
    </w:p>
    <w:p>
      <w:r>
        <w:t>E-1659/2020 Seite 28 der Zwischenverfügung vom 23. April 2020 angekündigten Stundenansat- zes und unter Berücksichtigung der nach der Honorarnote eingereichten Eingaben ist das vom Gericht auszurichtende Honorar auf insgesamt Fr. 4350.– (inkl. Auslagen und Mehrwertsteuerzuschlag) festzulegen.</w:t>
      </w:r>
    </w:p>
    <w:p>
      <w:r>
        <w:t>(Dispositiv nächste Seite)</w:t>
      </w:r>
    </w:p>
    <w:p>
      <w:r>
        <w:t>E-1659/2020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