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E-1505/2019 vom 29. April 2019</w:t>
      </w:r>
    </w:p>
    <w:p>
      <w:r>
        <w:t>Bundesverwaltungsgericht, 2019-04-29, DE</w:t>
      </w:r>
    </w:p>
    <w:p>
      <w:r>
        <w:rPr>
          <w:b/>
        </w:rPr>
        <w:t xml:space="preserve">Quelle: </w:t>
      </w:r>
      <w:r>
        <w:t>https://mcp.opencaselaw.ch/entscheid/bvger_E-1505_2019</w:t>
      </w:r>
    </w:p>
    <w:p>
      <w:r>
        <w:t>FR: TAF E-1505/2019 du 29 avril 2019</w:t>
      </w:r>
    </w:p>
    <w:p>
      <w:r>
        <w:t>IT: TAF E-1505/2019 del 29 aprile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die Teilrevision (AS 2016 3101) des Asylgesetzes in Kraft getreten.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mit Ausnahme der nachfolgenden Ausführung einzutreten.</w:t>
      </w:r>
    </w:p>
    <w:p>
      <w:r>
        <w:rPr>
          <w:b/>
        </w:rPr>
        <w:t>E. 1.4</w:t>
      </w:r>
    </w:p>
    <w:p>
      <w:r>
        <w:t>Der Antrag auf Bekanntgabe des Spruchgremiums ist mit vorliegendem Urteil gegenstandslos geworden.</w:t>
      </w:r>
    </w:p>
    <w:p>
      <w:r>
        <w:rPr>
          <w:b/>
        </w:rPr>
        <w:t>E. 1.5</w:t>
      </w:r>
    </w:p>
    <w:p>
      <w:r>
        <w:t>Auf den Antrag auf Mitteilung betreffend die Bildung des Spruchkörpers ist nicht einzutreten (Teilurteil des BVGer D-1549/2017 vom 2. Mai 2018 E. 4.3).</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In der Beschwerde werden verschiedene formelle Rügen erhoben, welche vorab zu beurteilen sind, da sie allenfalls geeignet wären, eine Kassation der vorinstanzlichen Verfügung zu bewirken. Der Beschwerdeführer rügt eine Verletzung des rechtlichen Gehörs sowie eine unvollständige und unrichtige Abklärung des rechtserheblichen Sachverhalts.</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4.3</w:t>
      </w:r>
    </w:p>
    <w:p>
      <w:r>
        <w:t>Der Beschwerdeführer sieht seinen Anspruch auf rechtliches Gehör verletzt, da das SEM auf die als Revisionsgründe erkannten Vorbringen nicht eintrat. Die Argumentation wonach sich die politische Krise in Sri Lanka vor dem Urteil des BVGer E-5107/2018/E-5637/2018 vom 13. Dezember 2018 verwirklicht habe und es sich dabei um Revisionsgründe handle, sei zurückzuweisen. In den Urteilen E-463/2019 und E-7299/2018 sei vom BVGer festgestellt worden, dass es sich beim Vorbringen einer erhöhten Gefährdung bei einer Rückkehr aufgrund einer veränderten Lage im Heimatland, um einen klassischen objektiven Nachfluchtgrund handle. Diese Ausführungen seien analog auf den vorliegenden Fall anwendbar. Die sich ergebende Bedrohungslage sei im Asylgesuch vom 24. Januar 2019 ausführlich dargelegt worden. Entgegen der klaren Sachlage habe das SEM jedoch argumentiert, es sei nicht zuständig, habe auf die Prüfung des Sachverhaltes verzichtet und keine neue Prüfung des Risikoprofils des Beschwerdeführers vorgenommen. Was die Vorbringen (Unterstützung der TNA, familiäre Verbindungen zu den LTTE, durch die Regierungskrise angeblich veränderte Bedrohungslage) des Beschwerdeführers betrifft, die sich auf Beweismittel und Sachverhalte stützen, welche vor dem Urteil des BVGer E-5107/2018/E-5637/2018 vom 13. Dezember 2018 entstanden sind, ist das SEM darauf aufgrund seiner mangelnden funktionalen Zuständigkeit mit zutreffender Begründung nicht eingetreten. Es bleibt dem Beschwerdeführer unbenommen, mit den entsprechenden Beweismitteln ein form- und fristgerechtes Revisionsgesuch beim Bundesverwaltungsgericht zu stellen, wobei den Beweismitteln - sowohl denjenigen zur aktuellen Lage in Sri Lanka als auch den Berichten zur sexuellen Gewalt an Männern - aufgrund des mangelnden persönlichen Bezugs zum Beschwerdeführer die Erheblichkeit abgesprochen werden dürfte. Eine Verletzung des rechtlichen Gehörs liegt nicht vor.</w:t>
      </w:r>
    </w:p>
    <w:p>
      <w:r>
        <w:rPr>
          <w:b/>
        </w:rPr>
        <w:t>E. 4.4</w:t>
      </w:r>
    </w:p>
    <w:p>
      <w:r>
        <w:t>Weiter wird beanstandet, dass die Vorinstanz den Beschwerdeführer trotz entsprechenden Antrags nicht erneut zu seinen Asylgründen angehört habe. Er habe sich deswegen insbesondere zur zugespitzten Lage in Sri Lanka und den sexuellen Misshandlungen während der Festnahme im Jahr 2014 nicht äussern können. Dazu ist festzuhalten, dass die Vorinstanz nicht verpflichtet war, den Beschwerdeführer abermals anzuhören. Das Mehrfachgesuch wurde nach dem rechtskräftigen Abschluss des letzten Asylverfahrens innerhalb der Fünfjahresfrist von Art. 111c AsylG eingereicht. Bei dieser Konstellation ist eine Anhörung gemäss Art. 29 AsylG grundsätzlich nicht vorgesehen (vgl. BVGE 2014/39 E. 4.3). Der Beschwerdeführer hat in den letzten fünf Jahren zudem bereits zwei Asylverfahren durchlaufen. Er ist anwaltlich vertreten und konnte die neu geltend gemachten Asyl- respektive Wiedererwägungsgründe in seinem rund 29 Seiten umfassenden schriftlichen Gesuch ausführlich darlegen. Es fällt auf, dass die vorgebrachten sexuellen Misshandlungen darin mit keinem Wort erwähnt werden und auch der Beschwerdeführer in seinem persönlichen Schreiben lediglich angibt, er könne den sexuellen Missbrauch nicht vergessen. Weitere Ausführungen dazu wurden nicht gemacht. Auch die in diesem Zusammenhang vorgebrachte Traumatisierung wurde weder weiter ausgeführt noch durch allfällige Arztberichte gestützt. Der Beschwerdeführer war aufgrund der ihm obliegenden Mitwirkungspflicht (vgl. Art. 8 AsylG) gehalten, seine neuen Asyl- respektive Wiedererwägungsgründe bereits bei der Einreichung des Gesuchs umfassend und substanziiert darzutun und mit entsprechenden Beweismitteln zu belegen, was er unterlassen hat. Ferner trifft es entgegen der vertretenen Ansicht nicht zu, dass sich die Lage seit dem letzten Urteil des Bundesverwaltungsgerichts vom 13. Dezember 2018 massiv verschlechtert hat. Die Lage hat sich im Gegenteil nach dem am 26. Oktober 2018 begonnenen Machtkampf zwischen Maithripala Sirisena, Mahinda Rajapaksa und Ranil Wickremesinghe mit der Wiedervereidigung von Ranil Wickremesinghe am 16. Dezember 2018 erneut beruhigt. Im Übrigen wurde bereits im Urteil E-5107/2018/E-5637/2018 festgestellt, es sei nicht ersichtlich, inwiefern sich die aktuelle politische Lage auf den Beschwerdeführer auswirken sollte (E. 17.3). Vor diesem Hintergrund erwies sich eine erneute Anhörung des Beschwerdeführers nicht als notwendig. Bei dem vom Beschwerdeführer in diesem Zusammenhang zitierten Rechtsgutachten handelt es sich lediglich um eine Empfehlung von Prof. Dr. Walter Kälin an das SEM, aus welcher der Beschwerdeführer keine Ansprüche ableiten kann. Der Anspruch auf rechtliches Gehör wurde nicht verletzt.</w:t>
      </w:r>
    </w:p>
    <w:p>
      <w:r>
        <w:rPr>
          <w:b/>
        </w:rPr>
        <w:t>E. 4.5</w:t>
      </w:r>
    </w:p>
    <w:p>
      <w:r>
        <w:t>Weiter wird beanstandet, der rechtserhebliche Sachverhalt sei unvollständig und unrichtig abgeklärt worden. Die Vorinstanz habe weder seine Vorbringen aus dem vorgängigen Asylverfahren noch seine exilpolitischen Tätigkeiten berücksichtigt. Weiter habe sie die vorgebrachten sexuellen Misshandlungen voreilig als nachgeschoben qualifiziert, wozu wohl die mangelnde Kenntnis zu diesem tabuisierten Thema beigetragen habe. Ferner werde nicht ersichtlich, auf welche Quellen sich die Vorinstanz bei der Beurteilung der aktuellen politischen und menschenrechtlichen Lage gestützt habe. Die von der Vorinstanz erstellte Lageeinschätzung vom 16. August 2016 liege über zweieinhalb Jahre zurück und könne damit nicht mehr die aktuelle politische und menschenrechtliche Situation in Sri Lanka abbilden. Das SEM schätze die aktuelle Menschenrechtslage in Sri Lanka falsch ein. Seit dem Ausbruch der Krise am 26. Oktober 2018 sei die Lage sehr volatil und nicht vorhersehbar. Mahinda Rajapaksa sei zwar nicht mehr im Amt, seine Macht sei damit jedoch nicht geschmälert. Im Zuge der Veränderungen könne es für tamilische Rückkehrer zu einer deutlich erhöhten Verfolgungsgefahr kommen. Die in den vorangehenden Asylverfahren vorgebrachten Asylgründe wurden mit den Urteilen des Bundeverwaltungsgerichts E-5464/2015 vom 20. Juni 2017 und E-5107/2018/E-5637/2018 vom 13. Dezember 2018 rechtskräftig beurteilt und daher von der Vorinstanz zu Recht nicht mehr berücksichtigt. Mit den neu vorgebrachten Sachverhaltselementen hat sich die Vorinstanz hinreichend auseinandergesetzt. Alleine der Umstand, dass die Vorinstanz in ihrer Länderpraxis zu Sri Lanka einer anderen Linie folgt, als vom Beschwerdeführer vertreten, und sie aus sachlichen Gründen auch zu einer anderen Würdigung der Vorbringen gelangt, als vom Beschwerdeführer verlangt, spricht nicht für eine ungenügende Sachverhaltsfeststellung. Zudem ist darauf hinzuweisen, dass die Vorbringen des Beschwerdeführers bereits im ersten Verfahren als nicht glaubhaft und nicht asylrelevant beurteilt wurden, was sowohl mit Urteil E-5464/2015 als auch mit Urteil E-5107/2018/E-5637/2018 im zweiten Verfahren letztinstanzlich bestätigt wurde. Der rechtserhebliche Sachverhalt wurde richtig und vollständig festgestellt, die Rüge geht fehl.</w:t>
      </w:r>
    </w:p>
    <w:p>
      <w:r>
        <w:rPr>
          <w:b/>
        </w:rPr>
        <w:t>E. 4.6</w:t>
      </w:r>
    </w:p>
    <w:p>
      <w:r>
        <w:t>Die formellen Rügen erweisen sich angesichts dieser Sachlage als unbegründet, weshalb keine Veranlassung besteht, die Sache an die Vorinstanz zurückzuweisen. Die diesbezüglichen Rechtsbegehren sind somit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Entscheidungen und Mitteilungen der Schweizerischen Asylrekurskommission [EMARK] 2000 Nr. 16 E. 5a m.w.H.).</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begründete ihren ablehnenden Entscheid im Wesentlichen damit, dass es sich bei den Vorbringen und den Beweismitteln betreffend die Regierungskrise im Oktober 2018, die Tätigkeit des Beschwerdeführers für die TNA, die familiären Verbindungen zu den LTTE, den vom Rechtsvertreter erstellten Länderbericht und der Abklärungen zur Papierbeschaffung um Sachverhalte handle, die sich bereits vor dem Urteil E-5107/2018/E-5637/2018 vom 13. Dezember 2018 verwirklicht hätten. Es handle sich deshalb allenfalls um Revisionsgründe, die einem Mehrfach- oder Wiedererwägungsgesuch nicht zugänglich seien. Die Risikofaktoren seien im Zusammenhang mit der aktuellen Lage bereits geprüft worden und auch bezüglich der Papierbeschaffung sei eine Gefährdung bei einer Rückkehr verneint worden. Diese Vorbringen könnten daher nicht erneut Gegenstand eines Asylverfahrens sein. Damit falle eine allfällige Beurteilung nicht in die Zuständigkeit des SEM, sondern allenfalls in diejenige des Bundesverwaltungsgerichts im Rahmen eines Revisionsverfahrens. Da der Rechtsvertreter des Beschwerdeführers die Zuständigkeit des SEM behauptet habe, rechtfertige sich diesbezüglich ein Nichteintretensentscheid in Ermangelung einer solchen in Anwendung von Art. 9 Abs. 2 VwVG. Der Beschwerdeführer werde von einem auf Asylrecht spezialisierten Anwalt vertreten, welchem die massgeblichen Bestimmungen bekannt seien. Es sei daher seine Pflicht gewesen, alles Zumutbare zu unternehmen, um die Asylvorbringen bereits bei der Gesuchseingabe umfassend und substanziiert darzulegen, weshalb zusätzliche Instruktionsmassnahmen seitens des SEM nicht in Betracht kämen und der Antrag auf eine Anhörung im Sinne von Art. 29 AsylG abzulehnen sei.</w:t>
      </w:r>
    </w:p>
    <w:p>
      <w:r>
        <w:rPr>
          <w:b/>
        </w:rPr>
        <w:t>E. 6.2</w:t>
      </w:r>
    </w:p>
    <w:p>
      <w:r>
        <w:t>Soweit der Beschwerdeführer vorbringe, er könne den sexuellen Missbrauch im Zusammenhang mit der Festnahme durch die Polizei noch immer nicht vergessen, sei darauf hinzuweisen, dass das Bundesverwaltungsgericht in seinem Urteil E-5464/2015 vom 20. Juni 2017 rechtskräftig festgestellt habe, dass die geltend gemachte Festnahme und die Suche der Behörden nach ihm nicht glaubhaft seien. Vor diesem Hintergrund und zumal diese nicht ansatzweise substanziiert vorgetragen worden seien, seien die Vorbringen bezüglich der sexuellen Übergriffe während der Festnahme sowie der heute noch anhaltenden Suche nach ihm als nachgeschoben und unglaubhaft zu beurteilen.</w:t>
      </w:r>
    </w:p>
    <w:p>
      <w:r>
        <w:rPr>
          <w:b/>
        </w:rPr>
        <w:t>E. 6.3</w:t>
      </w:r>
    </w:p>
    <w:p>
      <w:r>
        <w:t>In der Beschwerde wird vorgebracht, die Vorinstanz habe den Sachverhalt aus formellen Gründen auseinandergerissen. Die neu geltend gemachten Asylgründe könnten nur vor dem Hintergrund der bisher geltend gemachten Asylvorbringen beurteilt werden. Zudem sei die Schlussfolgerung der Vorinstanz wonach das Vorbringen der sexuellen Übergriffe nachgeschoben sei, voreilig und nicht fundiert. Es wird auf eine Studie des International Truth and Justice Project (ITJP) mit dem Titel "Unsilenced: Male survivors speak of conflict-related sexual violenece in Sri Lanka" sowie einen Bericht der UCLA School of Law mit dem Titel "Legacies and Lessons, Sexual Violence against men and boys in Sri Lanka and Bosnia &amp; Herzegovina" verwiesen. Das Profil des Beschwerdeführers stimme mit jenen überein, welche im ITJP-Bericht untersucht worden seien. Der Beschwerdeführer habe sich, aufgrund des sozialen Stigmas auch erst spät durchgerungen, die sexuellen Misshandlungen zu erwähnen. Aufgrund des Stigmas und der Schamgefühle habe er sich bisher nicht getraut, die traumatischen Erfahrungen seinen Familienmitgliedern zu erzählen. In diesem Zusammenhang wird beantragt, der Beschwerdeführer sei für den Fall einer materiellen Beurteilung seiner Beschwerde durch das Bundesverwaltungsgericht, vom SEM betreffend seiner neuen Vorbringen (sexuelle Misshandlung) und betreffend seiner individuellen Bedrohungslage, die sich infolge der veränderten Lage in Sri Lanka ergebe, erneut anzuhören.</w:t>
      </w:r>
    </w:p>
    <w:p>
      <w:r>
        <w:rPr>
          <w:b/>
        </w:rPr>
        <w:t>E. 6.4</w:t>
      </w:r>
    </w:p>
    <w:p>
      <w:r>
        <w:t>Die Vorbringen des Beschwerdeführers betreffend seine familiären Verbindungen zur LTTE, seine Tätigkeit für die TNA, seine angebliche Festnahme im Jahr 2014 sowie die Dauer seines Aufenthalts in der Schweiz und sein politisches Engagement wurden bereits mit den Urteilen E-5464/2015 vom 20. Juni 2017 und E-5107/2018/E-5637/2018 vom 13. Dezember 2018 rechtskräftig beurteilt. Die Vorbringen können daher nicht mehr Gegenstand des vorliegenden Verfahrens sein.</w:t>
      </w:r>
    </w:p>
    <w:p>
      <w:r>
        <w:rPr>
          <w:b/>
        </w:rPr>
        <w:t>E. 6.5</w:t>
      </w:r>
    </w:p>
    <w:p>
      <w:r>
        <w:t>Mit Urteil E-5464/2015 vom 20. Juni 2017 stellte das Gericht fest, die Aussagen des Beschwerdeführers zu seiner Verhaftung und dem Verhör seien ausweichend, pauschal und abschweifend gewesen, so dass nicht der Eindruck entstanden sei, der Beschwerdeführer habe das Vorgebrachte tatsächlich selbst erlebt. Das Aussageverhalten des Beschwerdeführers habe nicht dem eines tatsächlich sich verfolgt fühlenden Schutzsuchenden entsprochen. Was die neu vorgebrachten sexuellen Übergriffe betrifft, erscheint es nicht verständlich, weshalb es dem Beschwerdeführer zum aktuellen Zeitpunkt plötzlich möglich ist, darüber zu berichten. Er wurde wiederholt darauf hingewiesen, dass er seine Gründe wahrheitsgetreu und vollständig zu nennen habe, da andernfalls keine ganzheitliche Beurteilung seiner Asylgründe erfolgen könne. Der Beschwerdeführer hat weder Berichte über eine allfällige Therapie noch eine Erklärung für seinen plötzlichen Sinneswandel gegeben. Mangels ärztlichen Berichten bestehen starke Zweifel an der geltend gemachten Traumatisierung, für die sich in den Akten keinerlei Anhaltspunkte finden lassen. Vor diesem Hintergrund schliesst sich das Gericht der Ansicht an, dass die sexuellen Übergriffe als nachgeschoben und nicht glaubhaft zu qualifizieren sind. Dementsprechend ist auch der Antrag auf eine weitere Anhörung abzuweisen.</w:t>
      </w:r>
    </w:p>
    <w:p>
      <w:r>
        <w:rPr>
          <w:b/>
        </w:rPr>
        <w:t>E. 6.6</w:t>
      </w:r>
    </w:p>
    <w:p>
      <w:r>
        <w:t>Im Urteil E-5464/2015 vom 20. Juni 2017 hat das Bundesverwaltungsgericht eine Prüfung der sogenannten Risikofaktoren gemäss dem Referenzurteil E-1866/2015 vorgenommen und den Schluss gezogen, es sei nicht anzunehmen, dass der Beschwerdeführer seitens der sri-lankischen Behörden als Regimegegner respektive als Person eingestuft würde, die bestrebt sei, den tamilischen Separatismus wieder aufleben zu lassen (vgl. E. 5.4.1). Im Urteil E-5107/2018/E-5637/2018 vom 13. Dezember 2018 wurde festgestellt, auch der Hinweis auf (...) vermöge daran nichts zu ändern. Weitere Faktoren für eine Gefährdung des Beschwerdeführers bei einer Rückkehr nach Sri Lanka, welche nicht bereits in den vorangehenden Verfahren beurteilt worden sind, werden im vorliegenden Verfahren nicht vorgebracht. An dieser Stelle ist erneut festzuhalten, dass nach Einschätzung des Bundesverwaltungsgerichts der Ausgang der Kommunalwahlen vom 10. Februar 2018 an der Einschätzung der Verfolgungssituation von nach Sri Lanka zurückkehrenden Tamilen und Tamilinnen nichts ändert. Dies gilt auch unter Berücksichtigung der aktuellen politischen Lage in Sri Lanka. Der am 26. Oktober 2018 begonnene Machtkampf zwischen Maithripala Sirisena, Mahinda Rajapaksa und Ranil Wickremesinghe vermag daran nichts zu ändern. Die aktuelle Lage in Sri Lanka ist zwar als volatil zu beurteilen, jedoch ist aufgrund dessen nicht auf eine generell erhöhte Gefährdung von zurückkehrenden tamilischen Staatsangehörigen zu schliessen. Insofern ist an der Lageeinschätzung im Urteil E-1866/2015 vom 15. Juli 2016 weiterhin festzuhalten.</w:t>
      </w:r>
    </w:p>
    <w:p>
      <w:r>
        <w:rPr>
          <w:b/>
        </w:rPr>
        <w:t>E. 6.7</w:t>
      </w:r>
    </w:p>
    <w:p>
      <w:r>
        <w:t>Zusammenfassend hat der Beschwerdeführer nichts vorgebracht, was geeignet wäre, seine Flüchtlingseigenschaft nachzuweisen oder zumindest glaubhaft zu machen. Die Vorinstanz hat sein drittes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Beschwerdeführer bringt vor, es sei mit überwiegender Wahrscheinlichkeit davon auszugehen, dass jeder nach Sri Lanka zurückgeschaffte tamilische Asylgesuchsteller jederzeit Opfer einer Verhaftung und von Verhören unter Anwendung von Folter werden könne. Da er mit seiner Vorgeschichte in diese bestimmte Gruppe falle, wäre auch bei ihm von einer solchen überwiegenden Gefahr auszugehen, weshalb die Unzulässigkeit des Wegweisungsvollzugs festzustellen sei. Das Risiko von Behelligungen, Belästigungen, Misshandlungen durch Behörden oder durch paramilitärische Gruppierungen bestehe auch nach einer Einreise, weshalb der Wegweisungsvollzug vorliegend auch unzumutbar sei. Aufgrund der Papierbeschaffung durch das sri-lankische Konsulat in Genf würden die Behörden bei seiner Rückkehr nach Sri Lanka sofort Kenntnis über seine politische Vergangenheit erhalten. Wegen seiner LTTE-Verbindungen und der bereits erfolgten Verfolgung bestehe bei den standardisierten Verhören der sri-lankischen Behörden, denen er sich nicht entziehen könne, eine akute Gefahr für Leib und Leben.</w:t>
      </w:r>
    </w:p>
    <w:p>
      <w:r>
        <w:rPr>
          <w:b/>
        </w:rPr>
        <w:t>E. 8.3</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8.4</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dem aktuellen Vorbringen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ihm jedoch nicht gelungen, wurde das von ihm geltend gemachte Bedrohungsszenario im Heimatstaat doch als unglaubhaft befunden und sind die Ausführungen zur generellen Lage in Sri Lanka nicht geeignet, ein "real risk" des Beschwerdeführers im Sinne von Art. 3 EMRK zu begründen.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8.5</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8.5.1</w:t>
      </w:r>
    </w:p>
    <w:p>
      <w:r>
        <w:t>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(Urteil E-1866/2015 E. 13.2). Im als Referenzurteil publizierten Entscheid D-3619/2016 vom 16. Oktober 2017 erachtet das Bundesverwaltungsgericht auch den Wegweisungsvollzug ins "Vanni-Gebiet" als zumutbar (E. 9.5).</w:t>
      </w:r>
    </w:p>
    <w:p>
      <w:r>
        <w:rPr>
          <w:b/>
        </w:rPr>
        <w:t>E. 8.5.2</w:t>
      </w:r>
    </w:p>
    <w:p>
      <w:r>
        <w:t>Die Vorinstanz hat die Zumutbarkeit des Wegweisungsvollzugs nach B._______ (Jaffna, Nordprovinz), wo der Beschwerdeführer zuletzt gewohnt hat, zutreffend bejaht. Daran vermögen auch die geltend gemachten aktuellen politischen Entwicklungen in Sri Lanka nichts zu ändern, auch nicht die neusten Gewaltvorfälle in Sri Lanka am 22. April 2019 und der gleichentags von der sri-lankischen Regierung verhängte Ausnahmezustand (vgl. Neue Zürcher Zeitung vom 23. April 2019: Sri Lanka sieht Jihadisten am Werk). Gemäss Angaben des Beschwerdeführers leben seine Mutter sowie zwei Brüder und weitere Verwandte nach wie vor in Sri Lanka. Es ist davon auszugehen, dass der Beschwerdeführer in seiner heimatlichen Umgebung über ein tragfähiges Beziehungsnetz und eine gesicherte Wohnsituation verfügt, womit es ihm gelingen dürfte, sich dort in sozialer und beruflicher Hinsicht wiedereinzugliedern. Der Vollzug erweist sich deshalb auch in individueller Hinsicht als zumutbar.</w:t>
      </w:r>
    </w:p>
    <w:p>
      <w:r>
        <w:rPr>
          <w:b/>
        </w:rPr>
        <w:t>E. 8.6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8.7</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10.1</w:t>
      </w:r>
    </w:p>
    <w:p>
      <w:r>
        <w:t>Bei diesem Ausgang des Verfahrens sind die Kosten zufolge der sehr umfangreichen Beschwerde mit zahlreichen Beilagen ohne individuellen Bezug zum Beschwerdeführer auf insgesamt Fr. 1 500.- festzusetzen (Art. 1-3 des Reglements vom 21. Februar 2008 über die Kosten und Entschädigungen vor dem Bundesverwaltungsgericht [VGKE, SR 173.320.2]).</w:t>
      </w:r>
    </w:p>
    <w:p>
      <w:r>
        <w:rPr>
          <w:b/>
        </w:rPr>
        <w:t>E. 10.2</w:t>
      </w:r>
    </w:p>
    <w:p>
      <w:r>
        <w:t>Der Rechtsvertreter des Beschwerdeführers stellte im vorliegenden Fall zum wiederholten Mal Rechtsbegehren, über die bereits in anderen Verfahren mehrfach befunden worden ist (Bestätigung der Zufälligkeit beziehungsweise Offenlegung der objektiven Kriterien der Zusammensetzung des Spruchkörpers). Somit sind dem Rechtsvertreter - wie schon mehrfach angedroht - diese unnötig verursachten Kosten persönlich aufzuerlegen und auf Fr. 100.- festzusetzen (Art. 6 AsylG i.V.m. Art. 66 Abs. 3 BGG; vgl. auch Urteil des Bundesgerichts 5D_56/2018 vom 18. Juli 2018 E. 6; Urteil des BVGer E-5142/2018 vom 13. November 2018 E. 6.1). Dieser Betrag ist von den Gesamtverfahrenskosten in der Höhe von Fr. 1 500.- in Abzug zu bringen</w:t>
      </w:r>
    </w:p>
    <w:p>
      <w:r>
        <w:rPr>
          <w:b/>
        </w:rPr>
        <w:t>E. 10.3</w:t>
      </w:r>
    </w:p>
    <w:p>
      <w:r>
        <w:t>Im Übrigen sind die Verfahrenskosten in der Höhe von Fr. 1'400.- dem Beschwerdeführer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