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E-1438/2025 vom 14. August 2025</w:t>
      </w:r>
    </w:p>
    <w:p>
      <w:r>
        <w:t>Bundesverwaltungsgericht, 2025-08-14, DE</w:t>
      </w:r>
    </w:p>
    <w:p>
      <w:r>
        <w:rPr>
          <w:b/>
        </w:rPr>
        <w:t xml:space="preserve">Quelle: </w:t>
      </w:r>
      <w:r>
        <w:t>https://mcp.opencaselaw.ch/entscheid/bvger_E-1438_2025</w:t>
      </w:r>
    </w:p>
    <w:p>
      <w:r>
        <w:t>FR: TAF E-1438/2025 du 14 août 2025</w:t>
      </w:r>
    </w:p>
    <w:p>
      <w:r>
        <w:t>IT: TAF E-1438/2025 del 14 agosto 2025</w:t>
      </w:r>
    </w:p>
    <w:p>
      <w:pPr>
        <w:pStyle w:val="Heading2"/>
      </w:pPr>
      <w:r>
        <w:t>Regeste</w:t>
      </w:r>
    </w:p>
    <w:p>
      <w:r>
        <w:t>Asyl und Wegweisung</w:t>
      </w:r>
    </w:p>
    <w:p>
      <w:pPr>
        <w:pStyle w:val="Heading2"/>
      </w:pPr>
      <w:r>
        <w:t>Erwägungen</w:t>
      </w:r>
    </w:p>
    <w:p>
      <w:r>
        <w:rPr>
          <w:b/>
        </w:rPr>
        <w:t>E. 1.1</w:t>
      </w:r>
    </w:p>
    <w:p>
      <w:r>
        <w:t>Das Bundesverwaltungsgericht ist zuständig für die Behandlung von Beschwerden gegen Asyl- und Wegweisungsverfügungen des SEM; dabei entscheidet das Gericht in der Regel – so auch vorliegend – endgültig (vgl. Art. 105 AsylG [SR 142.31] i.V.m. Art. 31–33 VGG und Art. 83 Bst. d Ziff. 1 BGG).</w:t>
      </w:r>
    </w:p>
    <w:p>
      <w:r>
        <w:rPr>
          <w:b/>
        </w:rPr>
        <w:t>E. 1.2</w:t>
      </w:r>
    </w:p>
    <w:p>
      <w:r>
        <w:t>Der Beschwerdeführer hat am Verfahren vor der Vorinstanz teilgenom- men, ist durch die angefochtene Verfügung besonders berührt und hat ein schutzwürdiges Interesse an deren Aufhebung beziehungsweise Ände- rung. Er ist daher zur Einreichung der Beschwerde legitimiert (Art. 105 und Art. 108 Abs. 6 AsylG; Art. 48 Abs. 1 sowie Art. 52 Abs. 1 VwVG). Auf die Beschwerde ist damit einzutreten.</w:t>
      </w:r>
    </w:p>
    <w:p>
      <w:r>
        <w:rPr>
          <w:b/>
        </w:rPr>
        <w:t>E. 2</w:t>
      </w:r>
    </w:p>
    <w:p>
      <w:r>
        <w:t>Die Kognition des Bundesverwaltungsgerichts und die zulässigen Rügen richten sich im Asylbereich nach Art. 106 Abs. 1 AsylG, im Bereich des Aus- länderrechts nach Art. 49 VwVG (vgl. BVGE 2014/26 E. 5).</w:t>
      </w:r>
    </w:p>
    <w:p>
      <w:r>
        <w:t>E-1438/2025 Seite 9</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Zu den Anforderungen an das Glaubhaftmachen der Vorbringen ist auf die ständige Rechtspraxis des Bundesverwaltungsgerichts zu verweisen (vgl. nur BVGE 2015/3 E. 6.5.1 m.w.H.).</w:t>
      </w:r>
    </w:p>
    <w:p>
      <w:r>
        <w:rPr>
          <w:b/>
        </w:rPr>
        <w:t>E. 4.1</w:t>
      </w:r>
    </w:p>
    <w:p>
      <w:r>
        <w:t>In der angefochtenen Verfügung kam das SEM zum Schluss, die Vor- bringen des Beschwerdeführers würden weder den Anforderungen an die Flüchtlingseigenschaft gemäss Art. 3 AsylG noch jenen an die Glaubhaf- tigkeit gemäss Art. 7 AsylG standhalten. Insbesondere hege es Zweifel an der von diesem geltend gemachten Mitgliedschaft bei der Gülen-Bewe- gung, da seine diesbezüglichen Aussagen konstruiert wirkten und seine Angaben betreffend die angeblichen Aktivitäten nach dem Putschversuch 2016 sowie die genannten Kontakte zu anderen Personen der Bewegung nicht überzeugten. Vielmehr erweckten seine Aussagen generell den Ein- druck, dass er seine Aktivitäten für die Bewegung aufzubauschen versu- che, um das «zivilrechtliche» Strafverfahren als ein unrechtmässiges und rechtsstaatlich illegitimes Vorgehen der türkischen Justizbehörden darzu- stellen. Zwar habe er viele Namen genannt, die er mit der Gülen-Bewegung in Verbindung bringe, ohne jedoch seine persönliche Beziehung zu den entsprechenden Personen genau darzulegen. Sein Aussageverhalten weise auch deshalb keine persönliche Prägung auf, da er nicht habe erklä- ren können, weshalb diese Personen für ihn beziehungsweise für seine</w:t>
      </w:r>
    </w:p>
    <w:p>
      <w:r>
        <w:t>E-1438/2025 Seite 10 Befürchtungen, wegen seines Handelns im Rahmen der Gülen-Bewegung Probleme zu bekommen, relevant seien. Damit würden seine Aussagen insgesamt nicht die Qualität aufweisen, die zu erwarten wäre, wenn er auf- grund seiner Tätigkeiten für die Gülen-Bewegung tatsächlich Schwierigkei- ten in seinem Heimatstaat bekommen hätte. Das ausschweifende Aussa- geverhalten sowie die Nennung von offensichtlich irrelevanten Namen er- wecke zudem den Anschein, dass er bewusst versucht habe, die Behörden über sein niederschwelliges Profil hinweg zu täuschen. Seine Aussagen seien zudem mit Blick auf seine politischen Tätigkeiten oberflächlich und vage ausgefallen. Er sei in seinen Ausführungen zudem immer wieder ab- geschweift und habe sich in unwesentlichen Informationen oder vermisch- ten Tatsachen verloren. Auch wenn nicht auszuschliessen sei, dass er ein- zelne Kontakte respektive Verbindungen zur Gülen-Bewegung gehabt habe, habe er das geltend gemachte Ausmass seiner Aktivitäten nicht glaubhaft machen können. Ebenso wenig habe er glaubhaft machen können, dass gegen ihn aufgrund seiner Aktivitäten für die Gülen-Bewegung ein Ermittlungsverfahren einge- leitet worden sei. So habe er bezüglich dieses Verfahrens kaum Angaben machen können. Die diesbezüglich eingereichten Unterlagen (Beweismit- tel 9 und 10) bezögen sich ausschliesslich auf M. A. Sollte M. A. den Be- schwerdeführer tatsächlich denunziert haben, so sei nicht nachvollziehbar, weshalb dieser bis heute nicht wisse, was ihm vor Gericht genau vorge- worfen werde, zumal das begründete Urteil betreffend M. A. bereits im Jahr 2019 gefällt worden sei. Im Rahmen des rechtlichen Gehörs zur internen Dokumentenanalyse der Beweismittel 9 und 10 vom 8. November 2024 habe der Beschwerdeführer zugestanden, dass die eingereichten Justizdo- kumente nicht ihn, sondern M. A. beträfen, was untermaure, dass sich mit diesen Unterlagen keine gegen ihn selbst gerichtete Verfolgung belegen lasse. Die weiteren diesbezüglich eingereichten Beweismittel hätten sich sodann aufgrund einer amtsinternen Dokumentenanalyse als Fälschungen respektive manipulierte Dokumente herausgestellt. Die geltend gemachten Übergriffe im Anschluss an seine Festnahme vom 12. September 2013 habe der Beschwerdeführer zwar sehr ausführlich geschildert. Angesichts der Vielzahl der eingereichten nicht-authentischen Dokumente sei es ihm jedoch nicht gelungen, ein aktuelles Verfolgungsinteresse der türkischen Behörden wegen seiner Aktivitäten für die Gülen-Bewegung glaubhaft zu machen. Es bestünden daher erhebliche Zweifel, dass die geltend ge- machten Übergriffe tatsächlich im Zusammenhang mit der Gülen-Bewe- gung stünden. Obwohl nicht auszuschliessen sei, dass der Beschwerde- führer eine gewisse Nähe zur Gülen-Bewegung gehabt habe, sei aufgrund</w:t>
      </w:r>
    </w:p>
    <w:p>
      <w:r>
        <w:t>E-1438/2025 Seite 11 seiner Schilderungen hinsichtlich der Aktivitäten für die Bewegung jedoch nicht von einem derart ausgeprägten politischen Profil auszugehen, das die Aufmerksamkeit der türkischen Behörden auf ihn lenken würde. Betreffend das Strafverfahren wegen (…) gebe es keine konkreten Anhalts- punkte dafür, dass dieses politisch motiviert respektive aufgrund seiner Nähe zur Gülen-Bewegung eingeleitet worden wäre. Vielmehr würden die Einvernahmeprotokolle darauf hindeuten, dass er im Rahmen seiner Ver- urteilung angehört und seine Aussagen in den Erwägungen des Gerichts berücksichtigt worden seien. Zudem seien die Aussagen sowie die psychi- sche Verfassung der (…) auf das Gesuch seines Anwalts hin erneut begut- achtet worden und er habe gemäss seinen Angaben Beschwerde gegen das begründete Urteil vom 9. Juni 2015 geführt, woraufhin der Kassations- hof seiner Beschwerde entsprochen und seinen Fall zur Neubeurteilung an die erste gerichtliche Instanz zurückgewiesen habe. Damit sei davon aus- zugehen, dass das Verfahren und die damit einhergehende strafrechtliche Verfolgung als rechtstaatlich legitim einzustufen sei. Die Frage des ge- rechtfertigten Strafmasses bei einem strafrechtlichen Delikt falle demge- genüber nicht in den Kompetenzbereich der schweizerischen Asylbehör- den, sondern sei durch die türkische Justiz zu klären. Entsprechend sei es nicht Aufgabe der Asylbehörde zu entscheiden, ob der Schuldspruch und die ausgesprochene Strafe richtig oder falsch seien. Im Übrigen kenne auch die Schweiz einen entsprechenden Straftatbestand (…). Für die Be- fürchtung des Beschwerdeführers, es drohe ihm im Heimatstaat eine un- verhältnismässig hohe Haftstrafe aufgrund des ehemaligen politischen En- gagements im Zusammenhang mit der Gülen-Bewegung, gebe es keine Anhaltspunkte. Auch aus der Höhe des Strafmasses lasse sich kein Polit- malus ableiten. Die gegen den Beschwerdeführer gerichteten Vorwürfe des (…) seien ferner (gemäss den eingereichten Unterlagen des Strafverfah- rens) tatsächlich schwerwiegender, als dies der Beschwerdeführer in den Anhörungen selbst beschrieben habe. Aufgrund seines Nichterscheinens an den Gerichtsverhandlungen sei zudem der Verfahrensausgang im heu- tigen Zeitpunkt noch völlig offen. Überdies sei keine Kausalität zwischen dem Zeitpunkt seiner Ausreise und der von ihm geltend gemachten Verfolgungsfurcht zu erkennen. Danach befragt, weshalb er im Jahr 2024 schliesslich aus der Türkei ausgereist sei, habe er zu Protokoll gegeben, es habe sich dann eine gute Gelegenheit ergeben, er habe jedoch schon im Jahr 2018 versucht auszureisen. Als Grund für die Ausreise habe er unter anderem auch einen Streit unter den Familienangehörigen angegeben. Auch habe er sich vor erneuter Folter in</w:t>
      </w:r>
    </w:p>
    <w:p>
      <w:r>
        <w:t>E-1438/2025 Seite 12 Haft gefürchtet und sein Name sei fichiert worden. Diese Auflistung ver- schiedener Gründe, weshalb er im Jahr 2024 das Land verlassen habe, lasse nicht erkennen, dass er aufgrund eines drohenden Verfahrens gegen ihn wegen Aktivitäten im Rahmen der Gülen-Bewegung habe fluchtartig das Land verlassen müssen. Vielmehr sei zu vermuten, dass er aufgrund seines anhaltenden Verfahrens wegen (…) die Flucht ergriffen habe.</w:t>
      </w:r>
    </w:p>
    <w:p>
      <w:r>
        <w:rPr>
          <w:b/>
        </w:rPr>
        <w:t>E. 4.2</w:t>
      </w:r>
    </w:p>
    <w:p>
      <w:r>
        <w:t>In seiner Rechtsmitteleingabe machte der Beschwerdeführer geltend, aufgrund der Protokolle der beiden Anhörungen sei ersichtlich, dass er alle Fragen der Vorinstanz über seine Beziehungen zur Gülen-Bewegung ohne Verzögerung, detailliert, beschreibend und sehr überzeugend beantwortet habe. Auch habe er sehr überzeugend und detailliert geschildert, dass sein Leben und seine Gesundheit in grosser Gefahr gewesen wären, wenn er in der Türkei geblieben wäre. Seine Aussagen seien sehr detailliert, erleb- nisreich, vollkommen stimmig und aufgrund von Realkennzeichen als glaubhaft einzustufen. Die von der Vorinstanz angeforderten Dokumente und Informationen habe er aus verschiedenen Gründen nur mit Verzöge- rungen einreichen können. Einerseits habe er aufgrund seiner Inhaftierung Schwierigkeiten gehabt, einen Rechtsanwalt in der Türkei zu bevollmäch- tigen. Ausserdem habe sich sein türkischer Rechtsanwalt einer Operation unterziehen lassen müssen, was zu weiteren Verzögerungen geführt habe. Die Gerichtsdokumente, die er bei der Vorinstanz eingereicht habe, habe er allesamt von seinem türkischen Rechtsanwalt erhalten. Diese seien nicht gefälscht, sondern würden seine Verbindungen zur Gülen-Bewegung sowie seine politische Verfolgung belegen. Im Einzelnen habe die Generalstaatsanwaltschaft K._______ im Jahr 2018 gegen ihn ein strafrechtliches Ermittlungsverfahren wegen Mitgliedschaft in einer bewaffneten Terrororganisation (FETÖ respektive PDY [Parallel- staatstruktur]) mit der Ermittlungsnummer (…) eingeleitet. Dieses straf- rechtliche Ermittlungsverfahren sei aufgrund desselben Tatvorwurfs mit Beschluss der Generalstaatsanwaltschaft K._______ vom 7. November 2018 (Beschlussnummer […]) mit dem strafrechtlichen Ermittlungsverfah- ren der Generalstaatsanwaltschaft K._______ gegen M. A. (Ermittlungs- nummer […]) zusammengelegt worden. Die Friedensstrafrichterschaft K._______ habe den Zugang zu den Akten dieses strafrechtlichen Ermitt- lungsverfahrens mit einem Geheimhaltungsbeschluss eingeschränkt. Die hiergegen von seinem Rechtsanwalt in der Türkei erhobene Einsprache sei durch die Friedensstrafrichterschaft K._______ mit Beschluss vom 29. Ja- nuar 2025 abgelehnt worden. Seine detaillierten Aussagen in den Anhö- rungen zu seinen Aktivitäten innerhalb der Gülen-Bewegung liessen keinen</w:t>
      </w:r>
    </w:p>
    <w:p>
      <w:r>
        <w:t>E-1438/2025 Seite 13 Zweifel an der Echtheit dieses strafrechtlichen Ermittlungsverfahrens offen, nachdem er darin alle Fragen der Vorinstanz ohne Zögern und ausführlich beantwortet und in seinen Antworten viele Namen und Ereignisse wider- spruchsfrei genannt habe. Aufgrund seiner Zugehörigkeit zur Gülen-Bewe- gung drohe ihm eine Freiheitsstrafe von fünf bis zehn Jahren, ohne Mög- lichkeit der Bewährung. Da in türkischen Gefängnissen schwere Men- schenrechtsverletzungen begangen würden, sei ihm Asyl zu gewähren.</w:t>
      </w:r>
    </w:p>
    <w:p>
      <w:r>
        <w:rPr>
          <w:b/>
        </w:rPr>
        <w:t>E. 4.3</w:t>
      </w:r>
    </w:p>
    <w:p>
      <w:r>
        <w:t>Mit Vernehmlassung vom 4. April 2025 wies die Vorinstanz darauf hin, dass sie die vom Beschwerdeführer eingereichten neuen Beweismittel ei- ner amtsinternen Überprüfung unterzogen habe, mit dem Ergebnis, dass es sich bei diesen eindeutig um gefälschte Dokumente handle, was voll- umfänglich die im Asylentscheid bereits dargelegten Erwägungen stütze.</w:t>
      </w:r>
    </w:p>
    <w:p>
      <w:r>
        <w:rPr>
          <w:b/>
        </w:rPr>
        <w:t>E. 4.4</w:t>
      </w:r>
    </w:p>
    <w:p>
      <w:r>
        <w:t>In seiner Replik vom 2. Juni 2025 brachte der Beschwerdeführer erneut vor, er werde in der Türkei wegen Mitgliedschaft in der Gülen-Bewegung verfolgt. Im Falle einer Wegweisung in die Türkei bestehe daher das Risiko, dass er im Gefängnis gefoltert und von türkischen Gerichten, die unter dem Einfluss der Regierung stünden, in unfairen Verfahren zu schweren Strafen verurteilt werde. Zudem würden viele Personen, die wegen (…) in türki- schen Gefängnissen inhaftiert seien, physischen Angriffen und der Miss- handlung durch andere Häftlinge ausgesetzt, wenn die Gefängnisverwal- tung keine besonderen Massnahmen zu ihrem Schutze ergreife. In vielen Fällen würden diese sogar von anderen Häftlingen getötet. Aufgrund seiner Verbindungen zur Gülen-Bewegung würde er ebenfalls nicht von der Haft- anstalt geschützt, womit die Wahrscheinlichkeit sehr hoch sei, dass er im Gefängnis Opfer eines Mordes werde.</w:t>
      </w:r>
    </w:p>
    <w:p>
      <w:r>
        <w:rPr>
          <w:b/>
        </w:rPr>
        <w:t>E. 4.5</w:t>
      </w:r>
    </w:p>
    <w:p>
      <w:r>
        <w:t>Nach gewährter Akteneinsicht betreffend die Abklärungen des SEM zu den Beschwerdebeilagen erklärte der Beschwerdeführer mit Eingabe vom 26. Juni 2025, sein türkischer Rechtsanwalt bestätige mit dem ins Recht gelegten Schreiben vom 2. Juni 2025 die Echtheit der ins Recht gelegten Ermittlungsdokumente. Gemäss dem ebenfalls ins Recht gelegten «Ver- brauchsbeschluss» vom 2. Juni 2025 habe die Generalstaatsanwaltschaft K._______ beschlossen, Rechtsanwalt Q._______ keine Dokumente aus den Akten des Ermittlungsverfahrens (…) zu übergeben. Schliesslich wies er darauf hin, dass das Schloss seines Schranks im Bundesasylzentrum S._______ aufgebrochen worden sei und neue Beweismittel aus seinem Schrank gestohlen worden seien, während er aufgrund von Suizidgedan- ken während fast vier Wochen in einer Klinik hospitalisiert gewesen sei.</w:t>
      </w:r>
    </w:p>
    <w:p>
      <w:r>
        <w:t>E-1438/2025 Seite 14</w:t>
      </w:r>
    </w:p>
    <w:p>
      <w:r>
        <w:rPr>
          <w:b/>
        </w:rPr>
        <w:t>E. 5</w:t>
      </w:r>
    </w:p>
    <w:p>
      <w:r>
        <w:t>Das Bundesverwaltungsgericht gelangt nach Prüfung der vorliegenden Akten zum Schluss, dass die Würdigung der Vorinstanz in der angefoch- tenen Verfügung nicht zu beanstanden ist.</w:t>
      </w:r>
    </w:p>
    <w:p>
      <w:r>
        <w:rPr>
          <w:b/>
        </w:rPr>
        <w:t>E. 5.1</w:t>
      </w:r>
    </w:p>
    <w:p>
      <w:r>
        <w:t>Trotz der weitschweifigen, sprunghaften und teils verwirrenden Aussa- gen des Beschwerdeführers in den beiden Anhörungen hat sich die Vorinstanz einlässlich mit den einzelnen Behauptungen des Beschwerde- führers auseinandergesetzt. Damit hat sie insbesondere ihre Würdigung nicht auf die blosse Darlegung eines ersten Eindrucks beschränkt, wonach der Beschwerdeführer mit seinem Aussageverhalten versuche, sein Strafverfahren wegen (…) mit gewissen Tätigkeiten für die Gülen- Bewegung in einen Kausalzusammenhang zu bringen, der bei der Lektüre der Anhörungen zwangsläufig entsteht. Das Bundesverwaltungsgericht teilt indessen den vom SEM geschilderten Eindruck, wonach der Beschwerdeführer mit seinen Aussagen versucht habe, seine Aktivitäten für die Gülen-Bewegung aufzubauschen respektive über sein geringfü- giges politisches Profil hinwegzutäuschen, um das – soweit ersichtlich rechtmässig – gegen ihn eingeleitete Strafverfahren wegen (…) als poli- tisch motiviert sowie rechtsstaatlich illegitimes Vorgehen der türkischen Justizbehörden darzustellen.</w:t>
      </w:r>
    </w:p>
    <w:p>
      <w:r>
        <w:rPr>
          <w:b/>
        </w:rPr>
        <w:t>E. 5.2</w:t>
      </w:r>
    </w:p>
    <w:p>
      <w:r>
        <w:t>Unabhängig von der Beurteilung der Glaubhaftigkeit der Aussagen des Beschwerdeführers zu seinen Tätigkeiten für die Gülen-Bewegung hat das SEM die eingereichten Unterlagen sowohl des Strafverfahrens wegen (…) als auch des vom Beschwerdeführer geltend gemachten weiteren, politischen Strafverfahrens eingehend geprüft und die Prüfungsergebnisse nachvollziehbar in der angefochtenen Verfügung wiedergegeben.</w:t>
      </w:r>
    </w:p>
    <w:p>
      <w:r>
        <w:rPr>
          <w:b/>
        </w:rPr>
        <w:t>E. 5.2.1</w:t>
      </w:r>
    </w:p>
    <w:p>
      <w:r>
        <w:t>So hat es in Bezug auf das Strafverfahren (…) aufgrund der vorliegenden Akten zutreffend festgehalten, dass der Beschwerdeführer mit dem erstinstanzlichen Urteil vom 9. Juni 2015 zu einer Freiheitsstrafe von zweimal 10 Jahren verurteilt worden sei, unter Reduktion der verhäng- ten Strafe um einen Sechstel. Ebenfalls zu Recht hat es darauf hingewie- sen, dass gemäss den Aussagen des Beschwerdeführers auf den Einwand seines Rechtsanwalts hin die Aussagen sowie die psychische Verfassung (eines) der (…) erneut begutachtet worden seien und er gegen das erstin- stanzliche Urteil (erfolgreich) Beschwerde geführt habe. Diese Feststellun- gen zeigen auf, dass es sich bei jenem Strafprozess um ein rechtsstaatlich legitimes Verfahren handelt, in dem die Prozessrechte des Beschwerde- führers gewahrt wurden. Die gesamte vom Beschwerdeführer geschilderte</w:t>
      </w:r>
    </w:p>
    <w:p>
      <w:r>
        <w:t>E-1438/2025 Seite 15 und auch den eingereichten türkischsprachigen (vom SEM übersetzten) Unterlagen zu entnehmende Prozessgeschichte enthält keinerlei Hinweise für die Behauptung des Beschwerdeführers, wonach dieses Verfahren in Wahrheit bloss seine angeblichen politischen Aktivitäten im Zusammen- hang mit der Gülen-Bewegung vergelten solle, zumal das Verfahren nach seinen eigenen Angaben aufgrund der Strafanzeige seiner Schwägerin und (…) eingeleitet worden sei. Ferner hat das SEM zu Recht darauf hin- gewiesen, dass keine unverhältnismässige Bestrafung aufgrund einer flüchtlingsrechtlich relevanten Motivation offenkundig sei.</w:t>
      </w:r>
    </w:p>
    <w:p>
      <w:r>
        <w:rPr>
          <w:b/>
        </w:rPr>
        <w:t>E. 5.2.2</w:t>
      </w:r>
    </w:p>
    <w:p>
      <w:r>
        <w:t>Bezüglich des vom Beschwerdeführer geltend gemachten politischen Strafverfahrens hat das SEM sodann zu Recht dargelegt, dass die vom Beschwerdeführer diesbezüglich im vorinstanzlichen Verfahren eingereich- ten Beweismittel 9 und 10 nicht ihn selbst betreffen, sondern eine Person mit den Initialen M. A. Ebenfalls überzeugt die Feststellung des SEM, dass das Urteil betreffend M. A. bereits im Jahr 2019 gefällt wurde, weshalb (auch bei Wahrunterstellung der Denunziation durch M. A.) nicht nachvoll- ziehbar sei, weshalb der Beschwerdeführer bis zum aktuellen Zeitpunkt nicht wisse, was ihm genau vorgeworfen werde. Bezüglich der weiteren Unterlagen kam das SEM gestützt auf eine interne Dokumentenanalyse zum Schluss, dass diese gefälscht respektive manipuliert worden seien. Den diesbezüglichen Feststellungen des SEM, wonach die (…) sowie die (…) nicht mit den SEM-internen Informationen übereinstimmen würden, vermag der Beschwerdeführer nichts Stichhaltiges entgegenzusetzen.</w:t>
      </w:r>
    </w:p>
    <w:p>
      <w:r>
        <w:rPr>
          <w:b/>
        </w:rPr>
        <w:t>E. 5.2.3</w:t>
      </w:r>
    </w:p>
    <w:p>
      <w:r>
        <w:t>In der Rechtsmitteleingabe reichte der Beschwerdeführer bezüglich des geltend gemachten politischen Verfahrens weitere Beweismittel ein, welche das SEM gemäss seiner Vernehmlassung aufgrund einer internen Überprüfung erneut eindeutig als gefälschte respektive manipulierte Doku- mente entlarvte. Namentlich stellte es in der internen Dokumentenanalyse, deren wesentlichen Inhalt dem Beschwerdeführer mit Schreiben vom 11. Juni 2025 betreffend rechtliches Gehör mitgeteilt worden war, zu Recht fest, dass (…). Die Entgegnung des Beschwerdeführers zu den Ergebnissen der Doku- mentenanalyse des SEM in seiner Stellungnahme vom 26. Juni 2025, wo- nach sein türkischer Rechtsanwalt Q._______ mit dem ins Recht gelegten Schreiben vom 2. Juni 2025 die Echtheit aller eingereichter Ermittlungsdo- kumente bestätige, vermag an den dargelegten Ergebnissen der Doku- mentenanalyse sowie insbesondere an der gestützt darauf getroffenen Feststellung des SEM, wonach die neu eingereichten Beweismittel</w:t>
      </w:r>
    </w:p>
    <w:p>
      <w:r>
        <w:t>E-1438/2025 Seite 16 mehrere objektive Fälschungsmerkmale aufwiesen, nichts zu ändern, zu- mal dem Schreiben des türkischen Rechtsanwalts als blossem Gefällig- keitsschreiben kein Beweiswert zukommt. Die vom Beschwerdeführer ver- fasste handschriftliche, türkischsprachige Stellungnahme vom 1. Mai 2025, bezüglich welcher dieser weder eine Übersetzung eingereicht noch den wesentlichen Inhalt mitgeteilt hat, stellt ihrerseits eine blosse Parteibe- hauptung dar, womit auf die Einholung einer Übersetzung dieser von Am- tes wegen zu verzichten ist. Der neu eingereichte Beschluss der Staatsan- waltschaft K._______ vom 2. Juni 2025 betreffend Verweigerung der Ak- teneinsicht führt sodann zwar die Verfahrensnummer (…), jedoch weder den Namen des Beschwerdeführers noch seines türkischen Rechtsanwalts Q._______ auf, womit dieser keinen Nachweis des vom Beschwerdeführer behaupteten, gegen ihn laufenden politischen Verfahrens darstellt. Dass der Beschwerdeführer schliesslich mit Eingabe vom 26. Juni 2025 behaup- tet, es seien aus seinem Schrank «neue Beweismittel» gestohlen worden, ist ebenfalls unbehelflich, nachdem er weder den Inhalt der angeblich ge- stohlenen Beweismittel dargelegt noch eine Absicht geäussert hat, die Be- weismittel erneut beschaffen und anschliessend nachreichen zu wollen. Damit ist es dem Beschwerdeführer nicht gelungen, ein gegen ihn in der Türkei hängiges Strafverfahren im Zusammenhang mit seinen Tätigkeiten für die Gülen-Bewegung glaubhaft zu machen. Entgegen seiner Darstel- lung sind die in seinen Anhörungen geschilderten Tätigkeiten für die Gülen- Bewegung zudem als niederschwellig einzustufen, womit nicht von einem Politmalus auszugehen ist. Dass er sowohl im vorinstanzlichen Verfahren als auch auf Beschwerdeebene Beweismittel einreichte, welche sich auf- grund der Abklärungen des SEM als gefälscht respektive manipuliert her- ausstellten, lässt zudem erhebliche Zweifel an seiner Glaubwürdigkeit auf- kommen. Insgesamt entbehren die vom Beschwerdeführer geäusserten Befürchtungen, er werde aufgrund seiner Tätigkeiten für die Gülen-Bewe- gung von türkischen Gerichten in nicht rechtsstaatlichen Verfahren zu un- verhältnismässig hohen Strafen verurteilt oder bei der Verbüssung der (im heutigen Zeitpunkt noch offenen) Gefängnisstrafe aufgrund des gegen ihn laufenden Strafverfahrens wegen (…) durch die Gefängnismitarbeiter oder andere Häftlinge misshandelt oder sogar getötet, einer tragfähigen Grund- lage.</w:t>
      </w:r>
    </w:p>
    <w:p>
      <w:r>
        <w:rPr>
          <w:b/>
        </w:rPr>
        <w:t>E. 5.3</w:t>
      </w:r>
    </w:p>
    <w:p>
      <w:r>
        <w:t>Weiter hat das SEM in der angefochtenen Verfügung zu Recht die Kau- salität zwischen der (zweiten) Ausreise des Beschwerdeführers aus der Türkei und seinen früheren Tätigkeiten (bis Februar 2018) für die Gülen- Bewegung in Frage gestellt. Mit dem SEM ist vielmehr davon auszugehen,</w:t>
      </w:r>
    </w:p>
    <w:p>
      <w:r>
        <w:t>E-1438/2025 Seite 17 dass er sich mit seiner Ausreise aus dem Heimatland dem gegen ihn lau- fenden (rechtsstaatlich legitimen) Strafverfahren wegen (…) zu entziehen versuchte. Dies wird untermauert durch die Angabe des Beschwerdefüh- rers, wonach er sich bereits seit 2015 und damit kurz nach seiner Haftent- lassung im Dezember 2014, in den Städten J._______, K._______, L._______ und M._______ versteckt habe. Schliesslich hat das SEM auch bezüglich des vom Beschwerdeführer geltend gemachten Familienstreits zu Recht eine asylrechtlich massgebende Furcht vor Verfolgung verneint, wobei es zutreffend darauf hingewiesen hat, dass gemäss den Aussagen des Beschwerdeführers auch der Familienstreit mit dem Strafverfahren we- gen (…) zusammenhänge (act. 24 ad F. 43; vgl. hierzu auch Beschwerde S. 9 oben).</w:t>
      </w:r>
    </w:p>
    <w:p>
      <w:r>
        <w:rPr>
          <w:b/>
        </w:rPr>
        <w:t>E. 5.4</w:t>
      </w:r>
    </w:p>
    <w:p>
      <w:r>
        <w:t>Zusammenfassend hat das SEM zu Recht das gegen den Beschwer- deführer (möglicherweise noch) laufende Strafverfahren wegen (…) als rechtsstaatlich legitim eingestuft und das Vorliegen einer politischen Ver- folgung des Beschwerdeführers verneint. Insgesamt ergeben sich aus den Akten somit keine Anhaltspunkte dafür, dass der Beschwerdeführer bei ei- ner Rückkehr in die Türkei einer flüchtlingsrechtlich relevanten Gefahr aus- gesetzt wäre. Damit hat das SEM zu Recht seine Flüchtlingseigenschaft verneint und sein Asylgesuch abgelehnt.</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7.2</w:t>
      </w:r>
    </w:p>
    <w:p>
      <w:r>
        <w:t>Beim Geltendmachen von Wegweisungsvollzugshindernissen gilt ge- mäss Praxis des Bundesverwaltungsgerichts der gleiche Beweisstandard</w:t>
      </w:r>
    </w:p>
    <w:p>
      <w:r>
        <w:t>E-1438/2025 Seite 18 wie bei der Prüfung der Flüchtlingseigenschaft; das heisst, sie sind zu be- weisen, wenn der strikte Beweis möglich ist, und andernfalls wenigstens glaubhaft zu machen (vgl. BVGE 2011/24 E. 10.2 m.w.H.).</w:t>
      </w:r>
    </w:p>
    <w:p>
      <w:r>
        <w:rPr>
          <w:b/>
        </w:rPr>
        <w:t>E. 8.1</w:t>
      </w:r>
    </w:p>
    <w:p>
      <w:r>
        <w:t>Der Vollzug ist nicht zulässig, wenn völkerrechtliche Verpflichtungen der Schweiz (insb. Art. 5 Abs. 1 AsylG, Art. 33 Abs. 1 FK,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 gegenstehen (Art. 83 Abs. 3 AIG). Die Vorinstanz wies in ihrer angefochtenen Verfügung zutreffend darauf hin, dass das Prinzip des flüchtlingsrechtlichen Non-Refoulement nur Per- sonen schützt, welche die Flüchtlingseigenschaft erfüllen. Da es dem Be- schwerdeführer nicht gelungen ist, eine asylrechtlich erhebliche Gefähr- dung nachzuweisen oder glaubhaft zu machen, kann der in Art. 5 AsylG verankerte Grundsatz der Nichtrückschiebung im vorliegenden Verfahren keine Anwendung finden. Eine Rückkehr des Beschwerdeführers in die Türkei ist demnach unter dem Aspekt von Art. 5 AsylG rechtmässig. Wie das SEM in der angefochtenen Verfügung zu Recht ausführte, erscheint das gegen den Beschwerdeführer eingeleitete Strafverfahren wegen (…) rechtsstaatlich legitim, wobei das entsprechende Verhalten auch in der Schweiz strafrechtlich geahndet würde. Die vom Beschwerdeführer be- haupteten Tätigkeiten für die Gülen-Bewegung hat das SEM zudem zu Recht als niederschwellig eingestuft. Unter diesen Umständen ist nicht da- von auszugehen, dass der Beschwerdeführer im Falle einer Ausschaffung in sein Heimatland dort mit beachtlicher Wahrscheinlichkeit einer nach Art. 3 EMRK oder Art. 1 FoK verbotenen Strafe oder Behandlung ausgesetzt wäre. Auch die allgemeine Menschenrechtssituation in der Türkei lässt den Wegweisungsvollzug zum heutigen Zeitpunkt nicht als unzulässig erschei- nen. Schliesslich deuten auch die mit Eingabe vom 26. Juni 2025 neu gel- tend gemachten gesundheitlichen Probleme des Beschwerdeführers (mit- telgradige depressive Episode respektive rezidivierende depressive Stö- rung, bei gegenwärtig mittelgradiger depressiver Episode, sowie posttrau- matische Belastungsstörung; vgl. E. 8.2.4.2 f. hiernach) nicht auf ein derart gravierendes Krankheitsbild hin, welches die Annahme der Unzulässigkeit des Wegweisungsvollzugs im Sinne der restriktiven Praxis des EGMR rechtfertigen würde (vgl. Urteil des EGMR Paposhvili gegen Belgien vom</w:t>
      </w:r>
    </w:p>
    <w:p>
      <w:r>
        <w:rPr>
          <w:b/>
        </w:rPr>
        <w:t>E. 8.2</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 Der Vollzug ist schliesslich nicht möglich, wenn die Ausländerin oder der Ausländer weder in den Heimat- oder in den Her- kunftsstaat noch in einen Drittstaat ausreisen oder dorthin gebracht werden kann (Art. 83 Abs. 2 AIG).</w:t>
      </w:r>
    </w:p>
    <w:p>
      <w:r>
        <w:rPr>
          <w:b/>
        </w:rPr>
        <w:t>E. 8.2.1</w:t>
      </w:r>
    </w:p>
    <w:p>
      <w:r>
        <w:t>In der Türkei herrscht weder Krieg oder Bürgerkrieg noch eine lan- desweite Situation allgemeiner Gewalt, aufgrund welcher eine Rückkehr generell unzumutbar wäre. Dies gilt auch für Angehörige der kurdischen Ethnie. An dieser Einschätzung vermögen weder das Wiederaufflammen des türkisch-kurdischen Konflikts seit Juli 2015 noch die sicherheitspoliti- sche Entwicklung nach dem Putschversuch im Juli 2016 etwas zu ändern (vgl. das Referenzurteil des BVGer E-4103/2024 vom 8. November 2024 E. 13.2 m.w.H.).</w:t>
      </w:r>
    </w:p>
    <w:p>
      <w:r>
        <w:rPr>
          <w:b/>
        </w:rPr>
        <w:t>E. 8.2.2</w:t>
      </w:r>
    </w:p>
    <w:p>
      <w:r>
        <w:t>Am 6. Februar 2023 forderten schwere Erdbeben im Südosten der Türkei tausende Todesopfer und zerstörten grosse Teile der Infrastruktur. Gemäss dem Referenzurteil E-1308/2023 des Bundesverwaltungsgerichts ist der Vollzug der Wegweisung in die elf von den Erdbeben betroffenen Provinzen (Kahramanmaras, Hatay, Gaziantep, Osmaniye, Malatya, Adi- yaman, Adana, Diyarbakir, Kilis, Sanliurfa und Elazig) indessen nicht gene- rell unzumutbar und die Beurteilung der Zumutbarkeit des Wegweisungs- vollzugs im Rahmen einer einzelfallweisen Prüfung der individuellen Le- benssituation der Betroffenen vorzunehmen, wobei insbesondere der Situ- ation vulnerabler Personen gebührend Rechnung zu tragen ist (vgl. Refe- renzurteil des BVGer E-1308/2023 vom 19. März 2024 E. 11.3). In der angefochtenen Verfügung führte das SEM diesbezüglich aus, dass es in den Regionen H._______ und T._______, in denen der Beschwerde- führer nach eigenen Angaben zuletzt gearbeitet respektive gelebt habe, sowie auch in seiner Heimatprovinz L._______ keine zu starken Zerstörun- gen durch die Erdbeben gegeben habe. Der Beschwerdeführer hat denn auch weder im vorinstanzlichen Verfahren noch auf Beschwerdeebene</w:t>
      </w:r>
    </w:p>
    <w:p>
      <w:r>
        <w:t>E-1438/2025 Seite 20 Wegweisungsvollzugshindernisgründe im Zusammenhang mit den Erdbe- ben vorgetragen.</w:t>
      </w:r>
    </w:p>
    <w:p>
      <w:r>
        <w:rPr>
          <w:b/>
        </w:rPr>
        <w:t>E. 8.2.3</w:t>
      </w:r>
    </w:p>
    <w:p>
      <w:r>
        <w:t>Zur Zumutbarkeit des Wegweisungsvollzugs in individueller Hinsicht führte die Vorinstanz in der angefochtenen Verfügung aus, der Beschwer- deführer verfüge über eine Ausbildung sowie eine mehrjährige Arbeitser- fahrung und könne sich bei einer Rückkehr in die Türkei auf ein soziales Beziehungsnetz (Frau und Söhne) stützen. Zudem habe er aufgrund sei- nes Studiums sowie seiner Arbeit bereits in verschiedenen Regionen der Türkei gelebt, so dass er im Rahmen der bestehenden Niederlassungsfrei- heit in der Türkei auf das Bestehen einer individuell zumutbaren innerstaat- lichen Aufenthaltsalternative zurückgreifen könne. Damit sei der Wegwei- sungsvollzug zumutbar.</w:t>
      </w:r>
    </w:p>
    <w:p>
      <w:r>
        <w:rPr>
          <w:b/>
        </w:rPr>
        <w:t>E. 8.2.4</w:t>
      </w:r>
    </w:p>
    <w:p>
      <w:r>
        <w:t>In der Rechtsmitteleingabe machte der Beschwerdeführer keine ei- gentlichen Wegweisungsvollzugshindernisse geltend. In seiner Eingabe vom 26. Juni 2025 wies er jedoch (im Zusammenhang mit den geltend ge- machten gestohlenen neuen Beweismitteln) darauf hin, dass er kürzlich in- folge von Suizidgedanken in eine Klinik eingeliefert worden sei, in der er während fast vier Wochen habe bleiben müssen.</w:t>
      </w:r>
    </w:p>
    <w:p>
      <w:r>
        <w:rPr>
          <w:b/>
        </w:rPr>
        <w:t>E. 8.2.4.1</w:t>
      </w:r>
    </w:p>
    <w:p>
      <w:r>
        <w:t>Auf Unzumutbarkeit des Wegweisungsvollzugs aus medizinischen Gründen ist nach konstanter Praxis nur dann zu schliessen, wenn eine not- wendige medizinische Behandlung im Zielstaat nicht zur Verfügung steht und die Rückkehr zu einer raschen und lebensgefährdenden Beeinträchti- gung des Gesundheitszustands der betroffenen Person führen würde. Da- bei wird die allgemeine und dringende medizinische Behandlung als we- sentlich erachtet, welche zur Gewährleistung einer menschenwürdigen Existenz absolut notwendig ist. Unzumutbarkeit liegt jedenfalls dann noch nicht vor, wenn im Zielstaat eine nicht dem schweizerischen Standard ent- sprechende medizinische Behandlung möglich ist (vgl. BVGE 2011/50 E. 8.3; 2009/51 E. 5.5; 2009/28 E. 9.3.1; 2009/2 E. 9.3.2).</w:t>
      </w:r>
    </w:p>
    <w:p>
      <w:r>
        <w:rPr>
          <w:b/>
        </w:rPr>
        <w:t>E. 8.2.4.2</w:t>
      </w:r>
    </w:p>
    <w:p>
      <w:r>
        <w:t>Gemäss den mit Eingabe vom 26. Juni 2025 nachgereichten Be- richten des (…) vom (…) und (…) April 2025 wurde der Beschwerdeführer ebendort am 1. April 2025 auf freiwilliger Basis aufgenommen und am 24. April 2025 wieder entlassen. Hierbei habe er angegeben, in den Jahren 2015 und 2016 zwei Suizidversuche mit einer Medikationsintoxikation unternommen zu haben und aufgrund der aktuellen Lebenssituation mit Unsicherheit über seinen Aufenthaltsstatus wieder zunehmend Suizidge-</w:t>
      </w:r>
    </w:p>
    <w:p>
      <w:r>
        <w:t>E-1438/2025 Seite 21 danken zu hegen. Im Rahmen der Hospitalisation wurden die nachfolgen- den Diagnosen gestellt: - eine rezidivierende depressive Störung, bei gegenwärtig mittelgradiger Episode (ICD- 10 F33. 1); - eine posttraumatische Belastungsstörung (ICD-10 F43.1); - (…) (operiert am […] Dezember 2024 […] und […]); - (…)prellung (…) ohne nachweisbare Frakturen; - einen Nikotinabusus (ICD-10 F17.1). Weiter wurden dem Beschwerdeführer (…) verschrieben. Bei Austritt wurde – abgesehen von einer deprimierten, hoffnungslosen und ängstli- chen Grundstimmung sowie einer Antriebshemmung – ein unauffälliger Psychostatus beschrieben. Insbesondere wurde explizit vermerkt, der Be- schwerdeführer sei nicht suizidal. Gemäss dem Austrittsbericht vom (…) Mai 2025 wurde der Beschwerde- führer vom 24. April bis zum 1. Mai 2025 (erneut auf freiwilliger Basis) in der Klinik (…) hospitalisiert zwecks Behandlung einer depressiven Verstim- mung. Bei Eintritt habe dieser keine Suizidgedanken aufgewiesen. Die be- handelnden Ärzte stellten in der Folge die Diagnose einer mittelgradigen depressiven Episode (ICD-10 F32.1) und beschrieben einen erfreulichen Behandlungsverlauf. Als Entlassungsmedikation verschrieben sie ihm (…) (Anm.: ein Antidepressivum zur Behandlung von leichten bis mittelschwe- ren Depressionen) sowie (…) (Anm.: ein atypisches Antipsychotikum, das für die Behandlung von Schizophrenie, bipolaren Störungen und als Zu- satztherapie bei schweren depressiven Störungen zugelassen ist).</w:t>
      </w:r>
    </w:p>
    <w:p>
      <w:r>
        <w:rPr>
          <w:b/>
        </w:rPr>
        <w:t>E. 8.2.4.3</w:t>
      </w:r>
    </w:p>
    <w:p>
      <w:r>
        <w:t>Das türkische Gesundheitssystem weist grundsätzlich westeuro- päische Standards auf und verfügt über eine hinreichende medizinische sowie insbesondere psychiatrische Versorgung (vgl. Urteil des BVGer E-1087/2024 vom 2. Mai 2025 E. 8.4.4 m.w.H.). Namentlich ist eine Be- handlung psychischer Probleme in der Türkei sowohl stationär als auch ambulant möglich. Es existieren landesweit verschiedene psychiatrische Einrichtungen und stehen moderne Psychopharmaka zur Verfügung. Der Zugang zu Gesundheitsdiensten, Beratungsstellen und Behandlungsein- richtungen für psychische Leiden ist insbesondere in Gross- und Provinz- hauptstädten gewährleistet (vgl. Urteil des BVGer E-2030/2022 vom 24. Oktober 2022 E. 7.1.3 m.H.).</w:t>
      </w:r>
    </w:p>
    <w:p>
      <w:r>
        <w:t>E-1438/2025 Seite 22 Es ist damit davon auszugehen, dass der Beschwerdeführer seine gesund- heitlichen Probleme bei Bedarf auch in der Türkei wird weiterhin adäquat behandeln lassen können. Die bei ihm ebenfalls diagnostizierte (…) wurde sodann gemäss dem Bericht des (…) vom (…) April 2025 bereits am (…) Dezember 2024 operativ versorgt. Unter diesen Umständen droht dem Be- schwerdeführer bei einer Rückkehr in die Türkei keine rasche und lebens- gefährdende Beeinträchtigung seines Gesundheitszustands. Die gesund- heitlichen Probleme des Beschwerdeführers stehen damit einem Vollzug der Wegweisung nicht entgegen.</w:t>
      </w:r>
    </w:p>
    <w:p>
      <w:r>
        <w:rPr>
          <w:b/>
        </w:rPr>
        <w:t>E. 8.2.4.4</w:t>
      </w:r>
    </w:p>
    <w:p>
      <w:r>
        <w:t>Im Übrigen ist darauf hinzuweisen, dass praxisgemäss eine allfäl- lige Suizidalität einem Wegweisungsvollzug nicht entgegensteht, solange konkrete Massnahmen zur Verhütung der Umsetzung einer entsprechen- den Drohung getroffen werden (vgl. Urteil des BVGer D-3668/2022 vom</w:t>
      </w:r>
    </w:p>
    <w:p>
      <w:r>
        <w:rPr>
          <w:b/>
        </w:rPr>
        <w:t>E. 8.2.5</w:t>
      </w:r>
    </w:p>
    <w:p>
      <w:r>
        <w:t>Damit ist vollumfänglich auf die vorangehend dargelegten zutreffen- den sowie nicht zu beanstandenden Ausführungen der Vorinstanz (E. 8.2.3) abzustellen. Der Vollzug der Wegweisung erweist sich somit auch als zumutbar.</w:t>
      </w:r>
    </w:p>
    <w:p>
      <w:r>
        <w:rPr>
          <w:b/>
        </w:rPr>
        <w:t>E. 8.3</w:t>
      </w:r>
    </w:p>
    <w:p>
      <w:r>
        <w:t>Schliesslich obliegt es dem Beschwerdeführer, sich bei der zuständi- gen Vertretung des Heimatstaates die für eine Rückkehr allenfalls notwen- digen Reisedokumente zu beschaffen (vgl. Art. 8 Abs. 4 AsylG und dazu</w:t>
      </w:r>
    </w:p>
    <w:p>
      <w:r>
        <w:t>E-1438/2025 Seite 23 auch BVGE 2008/34 E. 12), weshalb der Vollzug der Wegweisung auch als möglich zu bezeichnen ist (Art. 83 Abs. 2 AIG).</w:t>
      </w:r>
    </w:p>
    <w:p>
      <w:r>
        <w:rPr>
          <w:b/>
        </w:rPr>
        <w:t>E. 8.4</w:t>
      </w:r>
    </w:p>
    <w:p>
      <w:r>
        <w:t>Zusammenfassend hat die Vorinstanz den Wegweisungsvollzug zu Recht als zulässig, zumutbar und möglich bezeichnet. Eine Anordnung der vorläufigen Aufnahme fällt somit ausser Betracht (Art. 83 Abs. 1–4 AIG). 9. Aus diesen Erwägungen ergibt sich, dass die angefochtene Verfügung Bundesrecht nicht verletzt, den rechtserheblichen Sachverhalt richtig so- wie vollständig feststellt und – soweit diesbezüglich überprüfbar – ange- messen ist. Die Beschwerde ist abzuweisen. 10. 10.1 Bei diesem Ausgang des Verfahrens wären die Verfahrenskosten grundsätzlich dem Beschwerdeführer aufzuerlegen (Art. 63 Abs. 1 VwVG). Dieser hat jedoch mit seiner Beschwerde ein Gesuch um unentgeltliche Prozessführung gestellt, welches die Instruktionsrichterin mit Verfügung vom 1. Mai 2025 gutgeheissen hat. Da aufgrund der vorliegenden Akten nicht auf eine Änderung seiner finanziellen Verhältnisse zu schliessen ist, sind ihm keine Verfahrenskosten aufzuerlegen (Art. 65 Abs. 1 VwVG). 10.2 Mit Verfügung vom 1. Mai 2024 hat die Instruktionsrichterin auch das Gesuch des Beschwerdeführers um unentgeltliche Rechtsverbeiständung gutgeheissen und MLaw Saban Murat Özten als unentgeltlichen Rechts- beistand des Beschwerdeführers im vorliegenden Beschwerdeverfahren eingesetzt. Damit ist MLaw Saban Murat ein amtliches Honorar zulasten der Gerichtskasse zuzusprechen (vgl. Art. 102m Abs. 1 AsylG i.V.m. Art. 9– 14 des Reglements vom 21. Februar 2008 über die Kosten und Entschädi- gungen vor dem Bundesverwaltungsgericht [VGKE, SR 173.320.2]). Bei den Akten liegt eine Kostennote des amtlichen Vertreters vom 26. Juni 2025, in welcher dieser unter Berücksichtigung von 22.25 Arbeitsstunden sowie eines Stundenansatzes von Fr. 200.– ein Honorar von Fr. 4'450.– geltend macht. Dieses Honorar erscheint angesichts des vorliegend gebo- tenen und aktenkundigen Aufwands sowie im Vergleich zu ähnlichen Be- schwerdeverfahren als überhöht. Der angewandte Stundensatz von Fr. 200.– ist zudem zu kürzen auf den für nicht-anwaltliche Vertretungen zulässigen Stundensatz von maximal Fr. 150.–. Die in der Kostennote gel- tend gemachten Auslagen für Kopien und Porti von Fr. 200.– erscheinen ebenfalls überhöht. Zudem sind diese nicht im Einzelnen ausgewiesen und</w:t>
      </w:r>
    </w:p>
    <w:p>
      <w:r>
        <w:t>E-1438/2025 Seite 24 sollen gemäss der Kostennote bereits im Zeitraum vom 6. September 2021 bis zum 21. September 2023 angefallen sein. Dieser Zeitraum wird eindeu- tig nicht von der für das vorliegende Beschwerdeverfahren (und damit ab dem Zeitpunkt der Beschwerdeerhebung vom 3. März 2025) gewährten amtlichen Rechtsverbeiständung abgedeckt. Angesichts des Verfahrens- ausgangs, des gebotenen Aufwands sowie der Schwierigkeit des zu beur- teilenden Verfahrens erscheint vorliegend ein Honorar im Betrag von pau- schal Fr. 2’500.– (inkl. Auslagen) angemessen. (Dispositiv nächste Seite)</w:t>
      </w:r>
    </w:p>
    <w:p>
      <w:r>
        <w:t>E-1438/2025 Seite 25</w:t>
      </w:r>
    </w:p>
    <w:p>
      <w:r>
        <w:rPr>
          <w:b/>
        </w:rPr>
        <w:t>E. 9</w:t>
      </w:r>
    </w:p>
    <w:p>
      <w:r>
        <w:t>Aus diesen Erwägungen ergibt sich, dass die angefochtene Verfügung Bundesrecht nicht verletzt, den rechtserheblichen Sachverhalt richtig sowie vollständig feststellt und - soweit diesbezüglich überprüfbar - angemessen ist. Die Beschwerde ist abzuweisen.</w:t>
      </w:r>
    </w:p>
    <w:p>
      <w:r>
        <w:rPr>
          <w:b/>
        </w:rPr>
        <w:t>E. 10.1</w:t>
      </w:r>
    </w:p>
    <w:p>
      <w:r>
        <w:t>Bei diesem Ausgang des Verfahrens wären die Verfahrenskosten grundsätzlich dem Beschwerdeführer aufzuerlegen (Art. 63 Abs. 1 VwVG). Dieser hat jedoch mit seiner Beschwerde ein Gesuch um unentgeltliche Prozessführung gestellt, welches die Instruktionsrichterin mit Verfügung vom 1. Mai 2025 gutgeheissen hat. Da aufgrund der vorliegenden Akten nicht auf eine Änderung seiner finanziellen Verhältnisse zu schliessen ist, sind ihm keine Verfahrenskosten aufzuerlegen (Art. 65 Abs. 1 VwVG).</w:t>
      </w:r>
    </w:p>
    <w:p>
      <w:r>
        <w:rPr>
          <w:b/>
        </w:rPr>
        <w:t>E. 10.2</w:t>
      </w:r>
    </w:p>
    <w:p>
      <w:r>
        <w:t>Mit Verfügung vom 1. Mai 2024 hat die Instruktionsrichterin auch das Gesuch des Beschwerdeführers um unentgeltliche Rechtsverbeiständung gutgeheissen und MLaw Saban Murat Özten als unentgeltlichen Rechtsbeistand des Beschwerdeführers im vorliegenden Beschwerdeverfahren eingesetzt. Damit ist MLaw Saban Murat ein amtliches Honorar zulasten der Gerichtskasse zuzusprechen (vgl. Art. 102m Abs. 1 AsylG i.V.m. Art. 9-14 des Reglements vom 21. Februar 2008 über die Kosten und Entschädigungen vor dem Bundesverwaltungsgericht [VGKE, SR 173.320.2]). Bei den Akten liegt eine Kostennote des amtlichen Vertreters vom 26. Juni 2025, in welcher dieser unter Berücksichtigung von 22.25 Arbeitsstunden sowie eines Stundenansatzes von Fr. 200.- ein Honorar von Fr. 4'450.- geltend macht. Dieses Honorar erscheint angesichts des vorliegend gebotenen und aktenkundigen Aufwands sowie im Vergleich zu ähnlichen Beschwerdeverfahren als überhöht. Der angewandte Stundensatz von Fr. 200.- ist zudem zu kürzen auf den für nicht-anwaltliche Vertretungen zulässigen Stundensatz von maximal Fr. 150.-. Die in der Kostennote geltend gemachten Auslagen für Kopien und Porti von Fr. 200.- erscheinen ebenfalls überhöht. Zudem sind diese nicht im Einzelnen ausgewiesen und sollen gemäss der Kostennote bereits im Zeitraum vom 6. September 2021 bis zum 21. September 2023 angefallen sein. Dieser Zeitraum wird eindeutig nicht von der für das vorliegende Beschwerdeverfahren (und damit ab dem Zeitpunkt der Beschwerdeerhebung vom 3. März 2025) gewährten amtlichen Rechtsverbeiständung abgedeckt. Angesichts des Verfahrensausgangs, des gebotenen Aufwands sowie der Schwierigkeit des zu beurteilenden Verfahrens erscheint vorliegend ein Honorar im Betrag von pauschal Fr. 2'500.- (inkl. Auslagen) angemessen. (Dispositiv nächste Seite)</w:t>
      </w:r>
    </w:p>
    <w:p>
      <w:r>
        <w:rPr>
          <w:b/>
        </w:rPr>
        <w:t>E. 13</w:t>
      </w:r>
    </w:p>
    <w:p>
      <w:r>
        <w:t>Dezember 2016, Grosse Kammer, 41738/10, § 183).</w:t>
      </w:r>
    </w:p>
    <w:p>
      <w:r>
        <w:t>E-1438/2025 Seite 19 Der Vollzug der Wegweisung erweist sich damit – sowohl im Sinne der lan- des- als auch der völkerrechtlichen Bestimmungen – als zulässig.</w:t>
      </w:r>
    </w:p>
    <w:p>
      <w:r>
        <w:rPr>
          <w:b/>
        </w:rPr>
        <w:t>E. 17</w:t>
      </w:r>
    </w:p>
    <w:p>
      <w:r>
        <w:t>Juni 2025 E. 8.4.1 m.w.H.). Gemäss dem Bericht des (…) vom (…) April 2025 war der Beschwerdefüh- rer im Zeitpunkt der Entlassung aus der Klinik nicht suizidal. Die Klinik (…) verneinte im Bericht vom (…) Mai 2025 ebenfalls Suizidgedanken des Be- schwerdeführers. Damit ist aktuell keine akute Suizidalität des Beschwer- deführers aktenkundig. Zudem wird vor einem Vollzug der Wegweisung dessen Reisefähigkeit zu prüfen sein, wobei die schweizerischen Behör- den im Falle einer Suiziddrohung entsprechende Massnahmen (beispiels- weise eine begleitete Rückführung) anordnen werden. Ferner besteht die Möglichkeit, den Beschwerdeführer, der kürzlich aufgrund seiner psychi- schen Probleme hospitalisiert wurde und aktuell (zumindest medikamen- tös) weiterhin in medizinischer Behandlung zu stehen scheint, gezielt the- rapeutisch sowie medikamentös auf den Vollzug der Wegweisung vorzu- bereiten. Unter diesen Umständen führt auch ein allfälliges erneutes Auf- tauchen von Suizidgedanken seitens des Beschwerdeführers nicht zu ei- ner Unzumutbarkeit des Wegweisungsvollzugs.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