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E-11/2020 vom 28. November 2019</w:t>
      </w:r>
    </w:p>
    <w:p>
      <w:r>
        <w:t>Bundesverwaltungsgericht, 2019-11-28, DE</w:t>
      </w:r>
    </w:p>
    <w:p>
      <w:r>
        <w:rPr>
          <w:b/>
        </w:rPr>
        <w:t xml:space="preserve">Quelle: </w:t>
      </w:r>
      <w:r>
        <w:t>https://mcp.opencaselaw.ch/entscheid/bvger_E-11_2020_d20191128</w:t>
      </w:r>
    </w:p>
    <w:p>
      <w:r>
        <w:t>FR: TAF E-11/2020 du 28 novembre 2019</w:t>
      </w:r>
    </w:p>
    <w:p>
      <w:r>
        <w:t>IT: TAF E-11/2020 del 28 novembre 2019</w:t>
      </w:r>
    </w:p>
    <w:p>
      <w:pPr>
        <w:pStyle w:val="Heading2"/>
      </w:pPr>
      <w:r>
        <w:t>Regeste</w:t>
      </w:r>
    </w:p>
    <w:p>
      <w:r>
        <w:t>Asyl und Wegweisung | Asyl und Wegweisung; Verfügung des SEM vom 28.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E-11/2020 Seite 8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Da- tum geltende Recht (vgl. Abs. 1 der Übergangsbestimmungen zur Ände- rung des AsylG vom 25. September 2015).</w:t>
      </w:r>
    </w:p>
    <w:p>
      <w:r>
        <w:rPr>
          <w:b/>
        </w:rPr>
        <w:t>E. 1.4</w:t>
      </w:r>
    </w:p>
    <w:p>
      <w:r>
        <w:t>Die Beschwerde ist frist- und formgerecht eingereicht worden. Die Beschwerdeführenden haben – mit Ausnahme der noch nicht geborenen jüngsten Kinder – am Verfahren vor der Vorinstanz teilgenommen,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 unter Vorbehalt der nachfolgenden Erwägung – ein- zutreten. Die am (…) und am (…) geborenen Kinder werden in das Asyl- verfahren ihrer Eltern miteinbezogen.</w:t>
      </w:r>
    </w:p>
    <w:p>
      <w:r>
        <w:rPr>
          <w:b/>
        </w:rPr>
        <w:t>E. 1.5</w:t>
      </w:r>
    </w:p>
    <w:p>
      <w:r>
        <w:t>Soweit die Beschwerdeführenden in der Beilage zur Replik vom 5. Juli 2022 sinngemäss die Gewährung des S-Status beantragen (a.a.O. Ziff. 89 ff.), ist darauf nicht einzutreten, bildet doch die Gewährung beziehungs- weise Nichtgewährung des vorübergehenden Schutzes nicht Gegenstand des vorliegenden Verfahrens.</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ist festzuhalten, dass der Antrag der Beschwerdeführenden, die Kinder seien zu einem Wegweisungsvollzug nach Armenien anzuhören, abzuweisen ist. Gemäss bundesgerichtlicher Praxis besteht in ausländer- rechtlichen Verfahren kein vorbehaltsloser Anspruch auf persönliche Anhö- rung der Kinder, sondern eine Anhörung in angemessener Weise genügt. Die Interessen der Kinder konnten vorliegend durch ihre Eltern sowie die</w:t>
      </w:r>
    </w:p>
    <w:p>
      <w:r>
        <w:t>E-11/2020 Seite 9 Rechtsvertretung rechtsgenüglich ins Verfahren eingebracht werden, wo- mit die Anforderungen an eine angemessene Anhörung erfüllt sind (vgl. zum Ganzen BVGE 2012/31 E. 5.2 f.).</w:t>
      </w:r>
    </w:p>
    <w:p>
      <w:r>
        <w:rPr>
          <w:b/>
        </w:rPr>
        <w:t>E. 3.2</w:t>
      </w:r>
    </w:p>
    <w:p>
      <w:r>
        <w:t>Soweit die Beschwerdeführenden ferner in formeller Hinsicht rügen, das SEM sei nicht auf die geltend gemachten Verfolgungsvorbringen in Be- zug auf Armenien eingegangen, sind sie nicht zu hören. Während die Vor- instanz in der angefochtenen Verfügung vom 28. November 2019 noch von einer Wegweisung in die Ukraine ausging und ihre Ausführungen in Bezug auf Armenien kurz hielt, setzte sie sich in den Vernehmlassungen vom 9. April 2020 und vom 30. Mai 2022 eingehend insbesondere mit der Durchführbarkeit des Wegweisungsvollzugs nach Armenien auseinander. Die Beschwerdeführenden hatten sodann hinreichend Gelegenheit, sich zu einer allfälligen Rückkehr nach Armenien zu äussern. Diese Gelegenheit nutzten sie auch und nahmen somit ihren Anspruch auf rechtliches Gehör wahr, wie insbesondere die Eingaben vom 5. Juli 2022 sowie vom 8. Feb- ruar 2024 zeigen. Eine Kassation fällt damit ausser Betracht.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E-11/2020 Seite 10 Tatsachen nicht entsprechen oder massgeblich auf gefälschte oder ver- fälschte Beweismittel abgestützt werden (Art. 7 AsylG).</w:t>
      </w:r>
    </w:p>
    <w:p>
      <w:r>
        <w:rPr>
          <w:b/>
        </w:rPr>
        <w:t>E. 5.01</w:t>
      </w:r>
    </w:p>
    <w:p>
      <w:r>
        <w:t>f.). Ihrem Ehemann steht als ethnischer Armenier (und auch als Ehe- gatte beziehungsweise Vater von armenischen Staatsangehörigen) in Ar- menien eine erleichterte Einbürgerung offen, wobei kein Mindestaufenthalt im Land vorausgesetzt wird. Die Bedingungen für die Erlangung der Staatsbürgerschaft sind die Volljährigkeit, Arbeitsfähigkeit und Kenntnisse der armenischen Verfassung (vgl. Ministry of Foreign Affairs of the Republic of Armenia, Citizenship, &lt; https://www.mfa.am/en/citizenship/ &gt;; The Law of the Republic of Armenia on the Citizenship of the Republic of Armenia &lt; https://legislationline.org/sites/default/files/documents/9f/Armenia_Law_ Citizenship_1995am2013_en.pdf &gt;, Art. 13, abgerufen am 12. April 2024). Die Kinder der Beschwerdeführerin verfügen – unabhängig von ihrem Ge- burtsort – gemäss Art. 11 des armenischen Bürgergesetzes über die arme- nische Staatsangehörigkeit (vgl. a.a.O. Art. 11).</w:t>
      </w:r>
    </w:p>
    <w:p>
      <w:r>
        <w:rPr>
          <w:b/>
        </w:rPr>
        <w:t>E. 5.1</w:t>
      </w:r>
    </w:p>
    <w:p>
      <w:r>
        <w:t>Das SEM begründet seinen Entscheid im Wesentlichen damit, die Vor- bringen der Beschwerdeführenden seien unglaubhaft. Die in der Anhörung geltend gemachte Zwangseinberufung sowie die Inhaftierung des Be- schwerdeführers hätten sie in der BzP nicht erwähnt. Ausserdem seien sie nach der Haft während fast eines Jahres an der gleichen Wohnadresse geblieben, obwohl der Beschwerdeführer damals weitere Vorladungen durch die Separatisten erhalten habe. Die angeblich drohende Bestrafung seitens der ukrainischen Behörden wegen der Wehrdienstverweigerung sei legitim und daher nicht asylrelevant. Bei den durch die allgemeine Kriegslage hervorgerufenen Vorbringen (tätliche Übergriffe durch Separa- tisten und Söldner seit Februar 2015, Bombardierungen, Schiessereien) handle es sich nicht um gezielte Verfolgungsmassnahmen, weshalb diese ebenfalls nicht asylrelevant seien.</w:t>
      </w:r>
    </w:p>
    <w:p>
      <w:r>
        <w:rPr>
          <w:b/>
        </w:rPr>
        <w:t>E. 5.2</w:t>
      </w:r>
    </w:p>
    <w:p>
      <w:r>
        <w:t>Dem entgegnen die Beschwerdeführenden in ihrer Beschwerde im We- sentlichen, sie hätten ihre Vorbringen glaubhaft geschildert. Beispielsweise habe die Beschwerdeführerin realitätsnah beschrieben, wie sie auf der Strasse von Soldaten gestoppt und Opfer physischer Gewalt und insbe- sondere eines Vergewaltigungsversuchs geworden sei. Die Schilderungen des Beschwerdeführers betreffend die Razzia bei sich zuhause und die Umstände seiner Flucht seien detailliert und persönlich gefärbt. Als Wehr- dienstverweigerer würde er vom ukrainischen Staat als Landesverräter und mutmasslicher Separatist angesehen. Aufgrund seiner ethnischen und re- gionalen Herkunft sowie des Umstandes, dass er sich weiterhin auf dem Territorium der von den Separatisten kontrollierten Gebiete aufgehalten habe, befürchte er eine Anklage wegen Hochverrats. Auch sonst wäre eine Bestrafung nicht rechtsstaatlich legitim, weil die Ukraine während den ers- ten vier Kriegsjahren weder den Ausnahme- noch den Kriegszustand er- klärt habe, womit die Mobilisierungen gar keine hinlängliche rechtliche Grundlage gehabt hätten. Wegen der drohenden Inhaftierung des Be- schwerdeführers würden die Beschwerdeführerin und ihre Kinder ohne Er- nährer dastehen und in eine existentielle Notlage geraten. Auch gegen den Wegweisungsvollzug nach Armenien würden mehrere Gründe sprechen. Die finanzielle Situation der Familie der Beschwerdefüh- rerin sei prekär, weshalb ihre Familienmitglieder sie nicht unterstützen könnten. Diese seien dem Beschwerdeführer gegenüber überdies feindlich</w:t>
      </w:r>
    </w:p>
    <w:p>
      <w:r>
        <w:t>E-11/2020 Seite 11 gesinnt und hätten ihn nie akzeptiert. Er könne nur wenig Armenisch, werde als «unechter Armenier» angesehen und hätte wegen der Kleinräumigkeit des Landes sowie wegen seiner Herkunft aus Bergkarabach mit zahlrei- chen Hürden im Alltag und insbesondere bei der Arbeitssuche zu rechnen. Ausserdem sei er dort von einem Verehrer seiner Ehefrau und dessen Freunden bedroht und aufgefordert worden, das Land zu verlassen. Des Weiteren müsse er damit rechnen, von den armenischen Behörden an die Ukraine ausgeliefert zu werden. Die psychischen Probleme der Beschwer- deführenden könnten in Armenien nicht behandelt werden, da das Gesund- heitssystem dort dramatische Missstände aufweise. Ambulante psychiatri- sche Behandlungen existierten kaum und seien für die meisten Menschen nicht bezahlbar. Psychiatrische Krankheiten würden in der Regel medika- mentös und im stationären Rahmen behandelt. In psychiatrischen Instituti- onen komme es regelmässig zu Menschenrechtsverletzungen. Das SEM habe sämtliche Vorbringen der Beschwerdeführenden, welche gegen eine Rückkehr nach Armenien sprächen, ignoriert und damit ihren Anspruch auf rechtliches Gehör und insbesondere die Begründungspflicht verletzt.</w:t>
      </w:r>
    </w:p>
    <w:p>
      <w:r>
        <w:rPr>
          <w:b/>
        </w:rPr>
        <w:t>E. 5.3</w:t>
      </w:r>
    </w:p>
    <w:p>
      <w:r>
        <w:t>Im vom 29. Januar 2020 datierten Begleitschreiben zu den nachge- reichten Beweismitteln (Schreiben der L._______ vom 8. Januar 2020, Schreiben des M._______ vom 11. Januar 2020) lassen die Beschwerde- führenden ausführen, aus den eingereichten Beweismitteln sei ersichtlich, dass gegen den Beschwerdeführer in der Ukraine am 7. Februar 2015 ein Strafverfahren wegen Verstosses gegen Art. 336 StGB der Ukraine (Um- gehung der Mobilisierung und Einberufung) und gegen Art. 258-3 (Beteili- gung an einer terroristischen Organisation) eingeleitet worden sei. Dies de- cke sich mit seinen Befürchtungen, dass er in einem allfälligen Verfahren in der Ukraine mit politisch motivierten Verfolgungs-, Verhörs- und Straf- massnahmen würde rechnen müssen. Wie nun aufgezeigt, werde ihm tat- sächlich von den ukrainischen Behörden unterstellt, ein Separatist zu sein. Ihm drohe somit mit Sicherheit die sofortige Verhaftung am Flughafen oder an der Grenze, wenn er in die Ukraine zurückkehre. Als ethnischer Arme- nier aus der Oblast Luhansk, der als Offizier seine Pflicht an der Heimat verletzt und sich (in den Augen der Verfolger) mutmasslich den Separatis- ten angeschlossen habe, erwarte den Beschwerdeführer mit grosser Wahr- scheinlichkeit ein politischer Malus. In Bezug auf Armenien wird insbeson- dere ausgeführt, dass dieses Land sich verpflichtet sehen würde, den Be- schwerdeführer bei Vorliegen eines Auslieferungsbegehrens an die Ukra- ine auszuliefern und dies auch tun würde.</w:t>
      </w:r>
    </w:p>
    <w:p>
      <w:r>
        <w:t>E-11/2020 Seite 12</w:t>
      </w:r>
    </w:p>
    <w:p>
      <w:r>
        <w:rPr>
          <w:b/>
        </w:rPr>
        <w:t>E. 5.4</w:t>
      </w:r>
    </w:p>
    <w:p>
      <w:r>
        <w:t>In ihrer Vernehmlassung vom 9. April 2020 hält die Vorinstanz fest, die beiden nachgereichten Dokumente (Schreiben der […] und jenes des M._______) besässen mangels Sicherheitsmerkmalen einen geringen Be- weiswert und enthielten inhaltliche Ungereimtheiten. Der Ausstellungstag sei mit einem anderen Stift als die restliche Datumsangabe geschrieben worden und falle auf einen Samstag. Die Behörden in der Ukraine und ins- besondere der M._______ seien aber an Samstagen geschlossen. Zudem bestehe eine Diskrepanz zwischen dem Originaldokument und der mitge- lieferten Übersetzung. Es sei nicht nachvollziehbar, wieso der Beschwer- deführer das – angeblich im Februar 2015 eröffnete – Strafverfahren nicht schon früher erwähnt beziehungsweise die Nachfrage bei den ukraini- schen Behörden nicht bereits früher gemacht habe. Zum Stand des Ver- fahrens würden keine Informationen vorliegen. Zur Behauptung einer Straf- verfolgung mit dem Vorwurf der Beteiligung an einer terroristischen Orga- nisation sei festzuhalten, dass solche staatlichen (Untersuchungs-)Mass- nahmen unter die staatliche Legitimation zu subsumieren seien. Dasselbe gelte für ein allfälliges Auslieferungsabkommen zwischen Armenien und der Ukraine. Es sei unwahrscheinlich, dass Wehrdienstverweigerungen geahndet würden. Der vorgebrachte politische Malus sei eine reine Be- hauptung, die in keiner Art und Weise belegt oder dokumentiert worden sei und sich somit jeglicher Grundlage entziehe. Aus den Vorakten sei nicht ersichtlich, dass die Ethnie oder die armenische Herkunft der Familie des Beschwerdeführers im Rahmen seiner Gesamtbiografie eine negative Rolle gespielt hätte. Diese neu vorgebrachte Komponente sei als nachge- schoben und realitätsfremd zu qualifizieren. Der Beschwerdeführer habe es im Rahmen der Beschwerde sodann auch unterlassen, nachvollziehbar und detailliert darzulegen, inwiefern die Ethnie grundsätzlich bei einem uk- rainischen Staatsangehörigen und daraus abgeleitet auch für ihn persön- lich eine Rolle hätte spielen sollen. In Armenien bestehe eine Willkommenskultur gegenüber Personen aus Bergkarabach (nachfolgend: Karabachis), weshalb seine Behauptung, er werde als solcher nicht akzeptiert, haltlos sei. Allfällige negative Äusserun- gen seitens Einzelpersonen sprächen nicht gegen eine Niederlassung in der Ukraine oder in Armenien.</w:t>
      </w:r>
    </w:p>
    <w:p>
      <w:r>
        <w:rPr>
          <w:b/>
        </w:rPr>
        <w:t>E. 5.5</w:t>
      </w:r>
    </w:p>
    <w:p>
      <w:r>
        <w:t>Die Beschwerdeführenden replizieren darauf, die nachgereichten Be- weismittel enthielten sehr wohl Sicherheitsmerkmale. Die Umschläge der eingereichten Dokumente belegten, dass diese von den entsprechenden Behörden an den Rechtsvertreter des Beschwerdeführers gesendet wor- den seien. Der Umschlag der L._______ trage zusätzlich einen Stempel</w:t>
      </w:r>
    </w:p>
    <w:p>
      <w:r>
        <w:t>E-11/2020 Seite 13 dieser Behörde. In der Ukraine sei es üblich, dass zwischen Feiertagen liegende Arbeitstage – zum Zweck von sogenannten Brücken – auf Sams- tage gelegt würden. So habe das Ministerkabinett der Ukraine beschlos- sen, den 6. Januar 2020 – einen Montag – als Feiertag zu deklarieren und diesen mit dem Samstag, 11. Januar 2020 zu kompensieren. Der M._______ arbeite überdies an sieben Tagen. In Verletzung des rechtli- chen Gehörs habe die Vorinstanz nicht konkretisiert, welche angeblichen Widersprüche zwischen dem Schreiben des M._______ vom 11. Januar 2020 und dessen Übersetzung bestehen würden. Indem die Vorinstanz die Beweismittel lediglich einer «kurzen Durchsicht» unterzogen habe, habe sie ihre Untersuchungspflicht verletzt. Das späte Vorbringen des hängigen Strafverfahrens liege daran, dass der Beschwerdeführer selbst erst mit dem Erhalt des Schreibens davon erfahren habe. Die auf Art. 258 Abs. 3 des ukrainischen Strafgesetzbuches gründende Anklage sei eine Form po- litischer Verfolgung, die asylrechtlich relevant sei. Die ethnische und geo- graphische Herkunft sowie das mit der Ukraine unsolidarische Verhalten – insbesondere angesichts des Offiziersgrads des Beschwerdeführers – würden bei ihm einen Politmalus begründen. Im heutigen Zeitpunkt gäbe es in Armenien keine Willkommenskultur ge- genüber Karabachis. Im Gegenteil sei – gerade auch aufgrund des Um- standes, dass diese lange die politische Elite des Landes bildeten – in der Bevölkerung ein Hass gegen sie entstanden. Die Familie der Beschwerde- führerin lebe dort auf engstem Raum und die Zustände im Land seien de- solat. Sie hätten dort keinen Zugang zu Wohnraum, adäquater medizini- scher Versorgung oder existenzsichernder Arbeit. In der Psychiatrie, wel- che am nächsten am früheren Wohnort der Beschwerdeführerin liege, herrschten menschenunwürdige Zustände.</w:t>
      </w:r>
    </w:p>
    <w:p>
      <w:r>
        <w:rPr>
          <w:b/>
        </w:rPr>
        <w:t>E. 5.6</w:t>
      </w:r>
    </w:p>
    <w:p>
      <w:r>
        <w:t>Das SEM stellt sich in seiner zweiten Vernehmlassung vom 30. Mai 2022 auf den Standpunkt, dass sich der Wegweisungsvollzug in die Ukra- ine zum aktuellen Zeitpunkt grundsätzlich als unzumutbar erweise. Jedoch erscheine eine Niederlassung in Armenien aufgrund der armenischen Staatsangehörigkeit der Beschwerdeführerin und der armenischen Ethnie des Beschwerdeführers möglich und zumutbar. Betreffend den Gesund- heitszustand der Beschwerdeführenden sei auf das medizinische Consul- ting des SEM vom 16. März 2021 zu verweisen, aus welchem hervorgehe, dass insbesondere in N._______, eine psychiatrisch-psychologische Be- handlung in verschiedenen öffentlichen und privaten Kliniken möglich sei.</w:t>
      </w:r>
    </w:p>
    <w:p>
      <w:r>
        <w:t>E-11/2020 Seite 14</w:t>
      </w:r>
    </w:p>
    <w:p>
      <w:r>
        <w:rPr>
          <w:b/>
        </w:rPr>
        <w:t>E. 5.7</w:t>
      </w:r>
    </w:p>
    <w:p>
      <w:r>
        <w:t>Mit Replik vom 5. Juli 2022 halten die Beschwerdeführenden dem ent- gegen, seit der Geburt des jüngsten Kindes handle es sich bei ihnen um eine verletzliche Personengruppe. Der Beschwerdeführer habe seine (…) erfolgreich abgeschlossen, was auf eine hervorragende Integration hin- deute. Er werde wegen seiner Wehrdienstverweigerung in der Volksrepub- lik Luhansk, einem von Russland kontrollierten Gebiet der Ukraine, ge- sucht. Gestützt auf das Übereinkommen über Rechtshilfe und Rechtsbe- ziehungen in Zivil-, Familien- und Strafsachen vom 22. Januar 1993 (Mins- ker Übereinkommen) und das Übereinkommen über Rechtshilfe und Rechtsbeziehungen in Zivil-, Familien- und Strafsachen vom 7. Oktober 2002 (Chisinauer Übereinkommen) drohe ihm die Auslieferung von Arme- nien nach Russland. Solche Auslieferungen würden von Armenien regel- mässig durchgeführt. Zudem würden sie Folter oder andere Misshandlun- gen seitens der russischen Soldaten befürchten, die sich auf armenischem Gebiet aufhielten. Auch eine Auslieferung in die Ukraine würde ihm drohen, da dieses Land ebenfalls Vertragspartei des Minsker Übereinkommens sei und er auch dort wegen Wehrdienstverweigerung verfolgt werde. Die Haft- bedingungen in der Ukraine seien prekär; ihm drohten dort Folter und un- menschliche Behandlung. Die Hygieneverhältnisse seien unzureichend und der Zugang zur medizinischen Versorgung sei nicht gewährleistet. Die von der Beschwerdeführerin benötigte psychiatrische Behandlung stehe ihr in Armenien nicht zur Verfügung. Einerseits hätten sie aufgrund ihrer Armut keinen Zugang dazu, andererseits fehle es in den psychiatrischen Einrichtungen an Psychopharmaka. Diese seien auch aus weiteren Grün- den (Personalknappheit, schlechte Arbeitsbedingungen, ungenügende Kompetenz des medizinischen Personals, begrenzter Zugang zu zahnärzt- lichen Diensten, Überbelegung, fehlender persönlicher Raum, renovie- rungsbedürftiger Zustand der Einrichtungen) zu kritisieren. Im Falle einer Hospitalisierung der Eltern könnten ihre Kinder nicht die notwendige Be- treuung erhalten. Die Familie der Beschwerdeführerin stehe dem Be- schwerdeführer feindselig gegenüber und könne den Kindern auch auf- grund ihrer Armut keine angemessenen Lebensbedingungen bieten. We- gen der fehlenden staatlichen Unterstützung bestünde somit die Gefahr, dass die Kinder aus dem familiären Umfeld entfernt würden. Ihnen drohe ausserdem eine Diskriminierung wegen der Herkunft des Vaters aus Berg- karabach sowie den familiären Bindungen zur Ukraine.</w:t>
      </w:r>
    </w:p>
    <w:p>
      <w:r>
        <w:rPr>
          <w:b/>
        </w:rPr>
        <w:t>E. 6.1</w:t>
      </w:r>
    </w:p>
    <w:p>
      <w:r>
        <w:t>Vorab ist festzuhalten, dass die Beschwerdeführerin in Armenien gebo- ren ist und über die armenische Staatsbürgerschaft verfügt. Sie lebte bis Ende 2013 dort und zog dann zu ihrem Ehemann in die Ukraine, wo sie bis</w:t>
      </w:r>
    </w:p>
    <w:p>
      <w:r>
        <w:t>E-11/2020 Seite 15 zur Ausreise im September 2015 wohnte (vgl. SEM act. A21/11 Ziffer 2.01,</w:t>
      </w:r>
    </w:p>
    <w:p>
      <w:r>
        <w:rPr>
          <w:b/>
        </w:rPr>
        <w:t>E. 6.2</w:t>
      </w:r>
    </w:p>
    <w:p>
      <w:r>
        <w:t>Gestützt auf Art. 1 A Abs. 2 des Abkommens vom 28. Juli 1951 über die Rechtsstellung der Flüchtlinge (FK, SR 0.142.30) sind Personen von der Anerkennung der Rechtsstellung als Flüchtling ausgeschlossen, die meh- 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bereits WALTER KÄLIN, Grundriss des Asylverfahrens, 1990, S. 35).</w:t>
      </w:r>
    </w:p>
    <w:p>
      <w:r>
        <w:rPr>
          <w:b/>
        </w:rPr>
        <w:t>E. 6.3</w:t>
      </w:r>
    </w:p>
    <w:p>
      <w:r>
        <w:t>Wie oben dargelegt verfügt die Beschwerdeführerin über die armeni- sche Staatsangehörigkeit. Dem Beschwerdeführer sowie den gemeinsa- men Kindern steht die Erlangung der armenischen Staatsangehörigkeit zu. Die Flüchtlingseigenschaft ist folglich für alle Familienmitglieder einzig in Bezug auf Armenien zu prüfen.</w:t>
      </w:r>
    </w:p>
    <w:p>
      <w:r>
        <w:rPr>
          <w:b/>
        </w:rPr>
        <w:t>E. 6.4</w:t>
      </w:r>
    </w:p>
    <w:p>
      <w:r>
        <w:t>Soweit die Beschwerdeführenden geltend machen, ein Verehrer der Beschwerdeführerin in Armenien habe dem Beschwerdeführer mit dem Tode gedroht (vgl. Beschwerdeschrift S. 16, SEM act. A82/22 F152; A85/28 F121 f.), muss dieser subjektiven Furcht zum heutigen Zeitpunkt – über zehn Jahre nach der Heirat der Beschwerdeführenden und nachdem diese eine Familie mit vier Kindern gegründet haben – die objektive Begründet- heit abgesprochen werden. Im Übrigen gilt der armenische Staat als schutzwillig und schutzfähig (vgl. Urteil des BVGer E-5283/2020 vom 24. November 2022 E. 5.3.2 m.w.H.). Der Umstand, dass der Vater des</w:t>
      </w:r>
    </w:p>
    <w:p>
      <w:r>
        <w:t>E-11/2020 Seite 16 Verehrers angeblich ein hoher Militärangehöriger in Armenien sei, ändert nichts an dieser Einschätzung, zumal keine (anhaltende) Verfolgungsab- sicht ersichtlich ist.</w:t>
      </w:r>
    </w:p>
    <w:p>
      <w:r>
        <w:rPr>
          <w:b/>
        </w:rPr>
        <w:t>E. 6.5</w:t>
      </w:r>
    </w:p>
    <w:p>
      <w:r>
        <w:t>Nicht zu überzeugen vermag das Argument auf Beschwerdeebene, dem Beschwerdeführer drohe eine Auslieferung durch die armenischen Behörden an die Ukraine beziehungsweise an Russland. Selbst wenn die eingereichten Beweismittel zum angeblichen Ermittlungsverfahren gegen den Beschwerdeführer in der Ukraine als authentisch einzuschätzen wä- ren, liegen – entgegen der Auffassung der Beschwerdeführenden – keine Hinweise darauf vor, dass die angebliche Strafverfolgung (und eine allfäl- lige damit zusammenhängende Auslieferung) auf einem flüchtlingsrechtlich relevanten Motiv beruhen sollte. Darüber hinaus ist im heutigen Zeitpunkt ungeklärt, ob das angeblich am 7. Februar 2015 eröffnete Verfahren über- haupt noch hängig ist, zumal keine aktuellen Informationen oder Unterla- gen diesbezüglich nachgereicht wurden, welche ein Interesse der ukraini- schen oder russischen Behörden am Beschwerdeführer zu belegen ver- möchten. Zu beachten ist auch in diesem Zusammenhang, dass sich die Ukraine heute in einer völlig anderen Situation als im Jahr 2015 befindet. Dessen ungeachtet liegen aktuell weder ein Auslieferungsersuchen an Ar- menien noch eine Auslieferungsverfügung der armenischen Behörden vor, womit eine Auslieferung sowohl an die Ukraine als auch an Russland im heutigen Zeitpunkt rein hypothetisch bleibt und nicht als überwiegend wahrscheinlich erachtet werden kann. Allein schon deshalb vermag das Vorbringen keine Asylrelevanz zu entfalten. Schliesslich steht die Annahme einer solchen Auslieferung auch im Widerspruch zu den Länder- informationen, die dem Gericht vorliegen. Demnach wird Armenien für uk- rainische und russische Staatsbürger grundsätzlich als sicherer Hafen an- gesehen (Vot Tak, «Помогая вам, мы помогаем нам тоже»: армянский правозащитник рассказал о защите россиян от рисков депортации на родину ["Indem wir Ihnen helfen, helfen wir auch uns": Ein armenischer Menschenrechtsaktivist sprach über den Schutz der Russen vor den Risi- ken einer Abschiebung in ihr Heimatland], 23. Mai 2023, &lt; https://vot- tak.tv/novosti/23-05-2023-armeniya-deportatsiya-v-rf &gt;; EVNReport, Ar- menia a Safe Haven for Russians and Ukrainians, 10. Februar 2022, &lt; https://evnreport.com/politics/armenia-a-safe-haven-for-russians-and- ukrainians/ &gt;, abgerufen am 12. April 2024).</w:t>
      </w:r>
    </w:p>
    <w:p>
      <w:r>
        <w:rPr>
          <w:b/>
        </w:rPr>
        <w:t>E. 6.6</w:t>
      </w:r>
    </w:p>
    <w:p>
      <w:r>
        <w:t>Die Beschwerdeführenden machen ansonsten auf Beschwerdeebene keine Fluchtgründe geltend, die sich auf das Territorium des armenischen Staates beziehen. Auch anlässlich der Anhörungen haben sie keine</w:t>
      </w:r>
    </w:p>
    <w:p>
      <w:r>
        <w:t>E-11/2020 Seite 17 asylrelevante Verfolgung in Armenien vorgebracht (vgl. SEM act. A82/22 F100 ff., F136 ff., F151; A85/28 F117 f., F120 ff., F138 ff.). Es bestehen auch keine Hinweise darauf, dass ihnen aufgrund der behaupteten politi- schen Aktivitäten der Schwester der Beschwerdeführerin dort ernsthafte Nachteile drohen, zumal seit deren kurzzeitiger Inhaftierung über fünf Jahre vergangen sind und diese auf Beschwerdeebene nicht mehr thema- tisiert wurde. Der von ihnen in der Beschwerdeschrift pauschal erhobene Einwand, der Beschwerdeführer sei aufgrund der Herkunft seiner Familie aus Karabach und als Auslandarmenier in Armenien Diskriminierung aus- gesetzt, sowie der Hinweis auf die Kleinräumigkeit des Landes und die schwierige wirtschaftliche Lage vermögen keine flüchtlingsrelevante Ge- fährdung im Sinne von Art. 3 AsylG zu begründen.</w:t>
      </w:r>
    </w:p>
    <w:p>
      <w:r>
        <w:rPr>
          <w:b/>
        </w:rPr>
        <w:t>E. 6.7</w:t>
      </w:r>
    </w:p>
    <w:p>
      <w:r>
        <w:t>Die Beschwerdeführenden konnten somit in Bezug auf Armenien keine asylrelevante Verfolgung glaubhaft machen. Es ist davon auszugehen, dass sie als Staatsangehörige (respektive Personen mit Anspruch auf die Staatsangehörigkeit) den Schutz des armenischen Staates geniessen. Da- mit sind sie im Sinne des Subsidiaritätsprinzips nicht auf den Schutz der Schweiz angewiesen. Bei dieser Sachlage erübrigen sich weitere Ausfüh- rungen zur Ukraine und den in diesem Zusammenhang erhobenen Rügen. Der Antrag um offizielle Übersetzung des Schreibens des M._______ ist abzuweisen.</w:t>
      </w:r>
    </w:p>
    <w:p>
      <w:r>
        <w:rPr>
          <w:b/>
        </w:rPr>
        <w:t>E. 6.8</w:t>
      </w:r>
    </w:p>
    <w:p>
      <w:r>
        <w:t>Das SEM hat nach dem Gesagten zu Recht die Flüchtlingseigenschaft der Beschwerdeführenden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E-11/2020 Seite 18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Wie das SEM in seiner Vernehmlassung vom 30. Mai 2022 zutreffend festgestellt hat, ist ein Vollzug der Wegweisung in die Ukraine zum aktuel- len Zeitpunkt grundsätzlich unzumutbar und fällt ausser Betracht. Vorlie- gend ist deshalb zu prüfen, ob ein Wegweisungsvollzug der Beschwerde- führenden nach Armenien zulässig, zumutbar und möglich ist.</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9.1.1</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Der Vollzug der Wegweisung nach Arme- nien ist demnach unter dem Aspekt von Art. 5 AsylG rechtmässig.</w:t>
      </w:r>
    </w:p>
    <w:p>
      <w:r>
        <w:t>E-11/2020 Seite 19</w:t>
      </w:r>
    </w:p>
    <w:p>
      <w:r>
        <w:rPr>
          <w:b/>
        </w:rPr>
        <w:t>E. 9.1.2</w:t>
      </w:r>
    </w:p>
    <w:p>
      <w:r>
        <w:t>Sodann ergeben sich weder aus den Aussagen der Beschwerdefüh- renden noch aus den Akten Anhaltspunkte dafür, dass sie für den Fall einer Ausschaffung in den Heimatstaat Armenien dort mit beachtlicher Wahr- scheinlichkeit einer nach Art. 3 EMRK oder Art. 1 FoK verbotenen Strafe oder Behandlung ausgesetzt wären. Gemäss der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würden (vgl. Urteil des EGMR Saadi gegen Italien vom 28. Februar 2008, Grosse Kammer 37201/06, §§ 124–127 m.w.H.).</w:t>
      </w:r>
    </w:p>
    <w:p>
      <w:r>
        <w:rPr>
          <w:b/>
        </w:rPr>
        <w:t>E. 9.1.3</w:t>
      </w:r>
    </w:p>
    <w:p>
      <w:r>
        <w:t>Die Beschwerdeführerin hat mehrere Arztberichte des (…) I._______ eingereicht, gemäss welchen sie unter einer zeitweise mittelgradig bis schweren depressiven Störung «auf dem Boden» einer PTBS leidet (vgl. Arztberichte vom 6. Mai 2019, vom 5. November 2019, vom 27. Dezember 2019, vom 5. Februar 2021, vom 25. Februar 2021 und vom 27. Juli 2022). Sie nehme wöchentlich bis monatlich eine psychiatrische Therapie in An- spruch und werde mit den Medikamenten (…), (…) und (…) behandelt (vgl. Arztbericht vom 27. Juli 2022). Auch der Beschwerdeführer leidet gemäss den Arztberichten vom 18. Dezember 2015 und vom 19. April 2016 unter einer PTBS. Laut medizinischem Bericht vom 1. Juni 2018 habe er ab Ende 2017 noch zeitweise Psychopharmaka eingenommen. Gemäss einem Schreiben der J._______ vom 8. April 2019 leide er an thorakalen und Schultergürtelschmerzen. Die geltend gemachten gesundheitlichen Beschwerden der Beschwerde- führenden sind nicht als derart gravierend zu beurteilen, dass die hohe Schwelle für die drohende Verletzung von Art. 3 EMRK erreicht wird. So stellt eine zwangsweise Wegweisung von Personen mit gesundheitlichen Problemen nur ganz ausnahmsweise einen Verstoss gegen Art. 3 EMRK dar.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EGMR). Eine weitere vom EGMR definierte Konstellation betrifft Schwerkranke, die durch die Rückführung – mangels angemessener medizinischer Behand- lung im Zielstaat – mit einem realen Risiko konfrontiert würden, einer erns- ten, raschen und unwiederbringlichen Verschlechterung ihres Gesund- heitszustands ausgesetzt zu werden, die zu intensivem Leiden oder einer</w:t>
      </w:r>
    </w:p>
    <w:p>
      <w:r>
        <w:t>E-11/2020 Seite 20 erheblichen Verkürzung der Lebenserwartung führen würde (vgl. Urteil des EGMR Paposhvili gegen Belgien 13. Dezember 2016, Grosse Kammer 41738/10, §§ 180-193 m.w.H., zum Ganzen auch BVGE 2017 VI/7 E. 6). Eine solche Situation ist vorliegend offensichtlich nicht gegeben. Der be- dauerliche Gesundheitszustand der Beschwerdeführerin vermag die Fest- stellung der Unzulässigkeit des Wegweisungsvollzugs im Sinne der zitier- ten restriktiven Rechtsprechung nicht zu rechtfertigen. Was den Gesund- heitszustand des Beschwerdeführers anbelangt, ist nicht von einem akuten Behandlungsbedarf auszugehen, zumal der neuste ihn betreffende Arztbe- richt vom 8. April 2019 datiert und die Beschwerdeführenden in diesem Zu- sammenhang auf Beschwerdeebene keine weiteren Unterlagen einge- reicht haben. Daher ist davon auszugehen, dass sein aktueller Gesund- heitszustand der Zulässigkeit des Wegweisungsvollzugs ebenfalls nicht entgegensteht.</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In Armenien herrscht keine Situation allgemeiner Gewalt. Wie das SEM in der angefochtenen Verfügung zutreffend festgehalten hat, ist auf- grund der dort herrschenden allgemeinen politischen Lage nicht von der generellen Unzumutbarkeit des Wegweisungsvollzugs auszugehen.</w:t>
      </w:r>
    </w:p>
    <w:p>
      <w:r>
        <w:rPr>
          <w:b/>
        </w:rPr>
        <w:t>E. 9.2.2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notwendig ist. Unzumutbarkeit liegt jedenfalls dann noch nicht vor, wenn im Heimat- oder Herkunftsstaat eine nicht dem schweizerischen Standard entsprechende medizinische Behandlung mög- lich ist (vgl. etwa BVGE 2011/50 E. 8.3 und 2009/2 E. 9.3.1 je mit weiteren Hinweisen).</w:t>
      </w:r>
    </w:p>
    <w:p>
      <w:r>
        <w:t>E-11/2020 Seite 21 Das Bedürfnis der Beschwerdeführenden, in der Schweiz eine bessere me- dizinische Behandlung ihrer gesundheitlichen Probleme zu erhalten, ist nachvollziehbar. Die Vorinstanz hat aber in der Vernehmlassung vom 30. Mai 2022 zutreffend ausgeführt, dass die gesundheitliche Situation der Beschwerdeführerin nicht gegen die Zumutbarkeit der Rückkehr in den Heimatstaat spricht. Sämtlichen medizinischen Empfehlungen zur Behand- lung der Beschwerdeführerin kann nach Auffassung des Bundesverwal- tungsgerichts zum heutigen Zeitpunkt in Armenien Rechnung getragen werden, zumal die allgemeine Gesundheitsversorgung in Armenien als gut zu bezeichnen ist (vgl. Urteil des BVGer D-6455/2023 vom 20. Dezember 2023 E. 9.3.3 m.w.H.; Internationale Organisation für Migration [IOM], Ar- menien, Länderinformationsblatt 2020, S. 3 f., &lt; https://files.returningfrom- germany.de/files/CFS_2020_Armenia_DE.pdf &gt;, abgerufen am 12. April 2024). Armenien verfügt zwar nicht über eine staatliche Krankenkasse, je- doch wurde das sogenannte Basic Benefit Package (BBP) zur Finanzie- rung der medizinischen Grundversorgung der armenischen Bevölkerung eingeführt. Dieses unterstützt vulnerable Personen und solche mit chroni- schen Krankheiten, denen durch das BBP zusätzliche medizinische Leis- tungen kostenlos oder gegen geringe Zuzahlung zur Verfügung gestellt werden (vgl. World Bank Group, «Expansion of the Benefits Package: The Experience of Armenia», 2018, S. 19 ff.). Es liegen keine Hinweise vor, dass die Beschwerdeführenden keinen Zugang zu diesem Angebot hätten. In Bezug auf den Beschwerdeführer ist zurzeit kein Behandlungsbedarf er- kennbar, so dass auch seine gesundheitlichen Beschwerden nicht gegen die Zumutbarkeit des Wegweisungsvollzugs sprechen (vgl. oben E. 9.1.3). Im Übrigen steht den Beschwerdeführenden bei Bedarf die Möglichkeit der medizinischen Rückkehrhilfe zur Verfügung (Art. 93 Abs. 1 Bst. d AsylG).</w:t>
      </w:r>
    </w:p>
    <w:p>
      <w:r>
        <w:rPr>
          <w:b/>
        </w:rPr>
        <w:t>E. 9.2.3</w:t>
      </w:r>
    </w:p>
    <w:p>
      <w:r>
        <w:t>Auch in individueller Hinsicht erweist sich der Vollzug der Wegwei- sung als zumutbar. Gemäss BVGE 2014/13 ist bei gemischtnationalen Paaren wie den Beschwerdeführenden – unter Beachtung des Grundsat- zes der Einheit der Familie in Art. 44 AsylG – eine Wegweisung in den Hei- matstaat eines nichtgefährdeten Ehepartners grundsätzlich möglich. Dabei bedarf es einer sorgfältigen Abklärung, ob sich die Familie gemeinsam dorthin begeben kann (vgl. BVGE 2014/13 E. 8.1 m.w.H.). Die Beschwer- deführerin verbrachte – bis auf die zwei Jahre vor der Einreise in die Schweiz – ihr ganzes Leben in Armenien. Sie studierte in N._______ (…) und verfügt über ein Diplom als (…) (vgl. SEM act. A21/11 Ziffer 1.17.05). Sie hat ein grosses familiäres Beziehungsnetz in Armenien (vgl. a.a.O. Zif- fer 3.01). Die Eltern des Beschwerdeführers stammen aus Armenien und er verfügt über – wenn auch bescheidene – Kenntnisse der armenischen</w:t>
      </w:r>
    </w:p>
    <w:p>
      <w:r>
        <w:t>E-11/2020 Seite 22 Sprache (vgl. SEM act. A4/14 Ziffer 1.17.01 ff.). Sodann hat er eine sehr gute Schul- und Ausbildung sowie mehrjährige Berufserfahrung vorzuwei- sen. In der Schweiz hat er eine (…) (vgl. Beilage der Replik vom 5. Juli 2022), welche ihm auch Perspektiven in Armenien eröffnet. Die Behaup- tung in der Rechtsmitteleingabe, er habe in Armenien keinen Zugang zum Arbeitsmarkt, erweist sich angesichts seiner Ausbildung und Berufserfah- rung als nicht stichhaltig. Unbelegt bleibt zudem die Behauptung in der Replik vom 25. Mai 2020, es würde ein Hass und ein sozialer Ausschluss gegenüber Geflüchteten aus Karabach gelten. Dass das Verhältnis des Be- schwerdeführers zur Familie der Beschwerdeführerin schwierig sei, führt genauso wie der Einwand, er werde aufgrund seiner bescheidenen arme- nischen Sprachkenntnisse und seiner Herkunft diskriminiert, nicht zur Un- zumutbarkeit des Wegweisungsvollzugs. Sodann leben mehrere Tanten und ein Onkel des Beschwerdeführers in Armenien (vgl. SEM act. A4/14 Ziffer 3.01). Das Gericht verkennt nicht, dass eine Niederlassung in Armenien nach ei- nem langjährigen Aufenthalt in der Schweiz eine Herausforderung darstellt. Es wird den Beschwerdeführenden jedoch möglich sein, in Armenien Fuss zu fassen und sich dort eine neue Existenz aufzubauen. In Bezug auf die finanzielle Lage nach der Rückkehr steht ihnen sodann die Möglichkeit of- fen, in der Schweiz finanzielle Rückkehrhilfe zu beantragen. Es besteht so- mit kein Grund zur Annahme, dass sie nach der Rückkehr nach Armenien in eine existenzbedrohende Lage geraten könnten. Daran vermag auch der Umstand nichts zu ändern, dass die Familie der Beschwerdeführerin in ärmlichen Verhältnissen lebt, ist doch davon auszugehen, dass es den jun- gen Beschwerdeführenden aufgrund ihrer Arbeitserfahrung zuzumuten ist, ihren Lebensunterhalt selbständig zu bestreiten. Die abgeschlossene Lehre des Beschwerdeführers deutet zwar auf eine gelungene Integration in der Schweiz hin. Jedoch ist diese für die Einschät- zung der Zumutbarkeit des Wegweisungsvollzugs unbeachtlich. Es bleibt den Beschwerdeführenden unbenommen, sich mit einem Gesuch um Er- teilung einer Härtefallbewilligung an das kantonale Migrationsamt zu wen- den. Bei dessen Beurteilung wäre ihre Integration zu berücksichtigen.</w:t>
      </w:r>
    </w:p>
    <w:p>
      <w:r>
        <w:rPr>
          <w:b/>
        </w:rPr>
        <w:t>E. 9.2.4</w:t>
      </w:r>
    </w:p>
    <w:p>
      <w:r>
        <w:t>Der Vollzug der Wegweisung aus der Schweiz nach Armenien ist so- dann auch unter dem Aspekt des Kindeswohls nach Art. 3 des Überein- kommens vom 20. November 1989 über die Rechte des Kindes (KRK, SR 0.107) als zumutbar zu erachten. Entgegen der Behauptung in der Be- schwerdeschrift hat sich die Vorinstanz hinreichend zum Kindswohl</w:t>
      </w:r>
    </w:p>
    <w:p>
      <w:r>
        <w:t>E-11/2020 Seite 23 geäussert, womit auch hier kein Verfahrensfehler erkennbar ist (vgl. ange- fochtene Verfügung S. 10). Aus der Kinderrechtskonvention kann kein An- spruch auf Aufenthalt im Staat mit den für ein Kind vorteilhaftesten Lebens- bedingungen abgeleitet werden. Bei der Prüfung des Kindeswohls steht vielmehr das grundlegende Bedürfnis von Kindern im Vordergrund, in mög- lichst engem Kontakt mit ihren Eltern aufwachsen zu können. Die vier Kin- der (acht-, sechs-, vier- und einjährig) der Beschwerdeführenden sind be- ziehungsmässig noch stark auf ihre Eltern fixiert. Auch wenn sie hier gebo- ren sind, ist angesichts ihres jungen Alters nicht von einer fortgeschrittenen Verwurzelung in der Schweiz auszugehen. Dass die Kinder aufgrund der Herkunft des Vaters Diskriminierungen ausgesetzt seien, ist eine unbelegte Parteibehauptung. Es ist vielmehr davon auszugehen, dass sie sich mit Hilfe ihrer Eltern in Armenien gut einleben werden, zumal sie gemeinsam mit den Vorgenannten dorthin ausreisen können und ein familiäres Umfeld vorfinden werden. Der Wegweisungsvollzug nach Armenien ist folglich mit dem Kindeswohl vereinbar.</w:t>
      </w:r>
    </w:p>
    <w:p>
      <w:r>
        <w:rPr>
          <w:b/>
        </w:rPr>
        <w:t>E. 9.2.5</w:t>
      </w:r>
    </w:p>
    <w:p>
      <w:r>
        <w:t>Nach dem Gesagten ist festzuhalten, dass weder die allgemeine Lage in Armenien noch individuelle Gründe auf eine konkrete Gefährdung der Beschwerdeführenden in Armenien schliessen lassen. Der Vollzug der Wegweisung ist daher zumutbar.</w:t>
      </w:r>
    </w:p>
    <w:p>
      <w:r>
        <w:rPr>
          <w:b/>
        </w:rPr>
        <w:t>E. 9.3</w:t>
      </w:r>
    </w:p>
    <w:p>
      <w:r>
        <w:t>Schliesslich obliegt es den Beschwerdeführenden, sich bei der zustän- digen Vertretung Armeniens die für eine Rückkehr notwendigen Reisedo- kumente zu beschaffen (vgl. Art. 8 Abs. 4 AsylG und dazu auch BVGE 2008/34 E. 12), weshalb der Vollzug der Wegweisung auch als möglich zu bezeichnen ist (Art. 83 Abs. 2 AIG). Anzufügen ist, dass es dem Ehemann, selbst wenn er kein armenischer Staatsangehöriger ist, und seinen Kindern als Ehegatte beziehungsweise Kinder einer armenischen Staatsangehöri- gen möglich sein sollte, entsprechende Reisedokumente zu beschaffen (vgl. Ministry of Foreign Affairs of the Republic of Armenia, Residency, &lt; https://www.mfa.am/en/residency/ &gt;, abgerufen am 12. April 2024). Ehe- partner und Kinder von armenischen Staatsangehörigen erhalten gemäss Art. 20 Bst. b des armenischen Ausländergesetzes prioritär den «Ordinary Residence Status» für drei Jahre mit der Möglichkeit auf Verlängerung (vgl. Law of the Republic of Armenia on the Legal Status of Aliens [1994], [Eng- lish], &lt; https://legislationline.org/taxonomy/term/13972 &gt;, abgerufen am</w:t>
      </w:r>
    </w:p>
    <w:p>
      <w:r>
        <w:rPr>
          <w:b/>
        </w:rPr>
        <w:t>E. 9.4</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grundsätzlich den Beschwerdeführenden aufzuerlegen (Art. 63 Abs. 1 VwVG). Nachdem aber mit Zwischenverfügung vom 11. Februar 2020 die unentgeltliche Pro- zessführung gemäss Art. 65 Abs. 1 VwVG gewährt wurde und nach wie vor von ihrer Bedürftigkeit auszugehen ist, sind keine Verfahrenskosten zu er- heben. 11.2 Das Gesuch um amtliche Rechtsverbeiständung wurde ebenfalls gut- geheissen und den Beschwerdeführenden der rubrizierte Rechtsanwalt als amtlicher Rechtsbeistand beigeordnet. Die notwendigerweise erwachse- nen Parteikosten sind deshalb durch das Bundesverwaltungsgericht zu übernehmen (aArt. 110a Abs. 1 Bst. a AsylG i.V.m. Art. 9–14 des Regle- ments vom 21. Februar 2008 über die Kosten und Entschädigungen vor dem Bundesverwaltungsgericht [VGKE, SR 173.320.2]). Der amtliche Rechtsbeistand wurde erst nach Beschwerdeerhebung mandatiert, wes- halb der Aufwand erst ab dessen Einsetzung vom 8. Mai 2020 zu entschä- digen ist. Der in der Kostennote vom 8. Mai 2020 (welche entgegen der Behauptung des rubrizierten Rechtsvertreters nicht eingereicht wurde) gel- tend gemachte zeitliche Aufwand des vorgängigen Rechtsvertreters ist da- her für die Festsetzung des Honorars unbeachtlich. Ebenso ist der in der Schlussabrechnung vom 11. Juli 2022 präsentierte zeitliche Aufwand für den am 5. Juli 2022 eingereichten Bericht «Neue Bewertung unter Berück- sichtigung der neuen Umstände» nicht im beantragten Umfang zu vergü- ten, da der Sachverständige LL.M. Vadim Drozdov – welcher die Be- schwerdeführenden im späteren Verlauf des Verfahrens ebenfalls vertritt (vgl. oben Bst. X) – nicht vom Gericht beauftragt wurde. Zudem kann die</w:t>
      </w:r>
    </w:p>
    <w:p>
      <w:r>
        <w:t>E-11/2020 Seite 25 allgemeine Sicherheitslage in Armenien und der Ukraine vom Gericht selbst eingeschätzt werden und die Erstellung eines Gutachtens erweist sich nicht als notwendig (vgl. Art. 20 Abs. 1 VGKE e contrario). Dieser Be- richt ist jedoch integraler Bestandteil der Replik und wird als solcher bei der Vergütung berücksichtigt, soweit er einen konkreten Bezug zu den Be- schwerdeführenden und dem vorliegenden Verfahren aufweist. Der not- wendige Vertretungsaufwand des rubrizierten, amtlich beigeordneten Rechtsbeistands lässt sich aufgrund der Aktenlage zuverlässig abschät- zen, weshalb auf die Einholung einer Honorarnote verzichtet werden kann (Art. 14 Abs. 2 in fine VGKE). Unter Berücksichtigung der massgebenden Bemessungsfaktoren (Art. 9–13 VGKE) ist dem Rechtsvertreter somit ein Honorar von Fr. 2’900.– aus der Gerichtskasse zu entrichten (Art. 12 und Art. 14 Abs. 2 VGKE).</w:t>
      </w:r>
    </w:p>
    <w:p>
      <w:r>
        <w:t>(Dispositiv nächste Seite)</w:t>
      </w:r>
    </w:p>
    <w:p>
      <w:r>
        <w:t>E-11/2020 Seite 26</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den Beschwerdeführenden aufzuerlegen (Art. 63 Abs. 1 VwVG). Nachdem aber mit Zwischenverfügung vom 11. Februar 2020 die unentgeltliche Prozessführung gemäss Art. 65 Abs. 1 VwVG gewährt wurde und nach wie vor von ihrer Bedürftigkeit auszugehen ist, sind keine Verfahrenskosten zu erheben.</w:t>
      </w:r>
    </w:p>
    <w:p>
      <w:r>
        <w:rPr>
          <w:b/>
        </w:rPr>
        <w:t>E. 11.2</w:t>
      </w:r>
    </w:p>
    <w:p>
      <w:r>
        <w:t>Das Gesuch um amtliche Rechtsverbeiständung wurde ebenfalls gutgeheissen und den Beschwerdeführenden der rubrizierte Rechtsanwalt als amtlicher Rechtsbeistand beigeordnet. Die notwendigerweise erwachsenen Parteikosten sind deshalb durch das Bundesverwaltungsgericht zu übernehmen (aArt. 110a Abs. 1 Bst. a AsylG i.V.m. Art. 9-14 des Reglements vom 21. Februar 2008 über die Kosten und Entschädigungen vor dem Bundesverwaltungsgericht [VGKE, SR 173.320.2]). Der amtliche Rechtsbeistand wurde erst nach Beschwerdeerhebung mandatiert, weshalb der Aufwand erst ab dessen Einsetzung vom 8. Mai 2020 zu entschädigen ist. Der in der Kostennote vom 8. Mai 2020 (welche entgegen der Behauptung des rubrizierten Rechtsvertreters nicht eingereicht wurde) geltend gemachte zeitliche Aufwand des vorgängigen Rechtsvertreters ist daher für die Festsetzung des Honorars unbeachtlich. Ebenso ist der in der Schlussabrechnung vom 11. Juli 2022 präsentierte zeitliche Aufwand für den am 5. Juli 2022 eingereichten Bericht «Neue Bewertung unter Berücksichtigung der neuen Umstände» nicht im beantragten Umfang zu vergüten, da der Sachverständige LL.M. Vadim Drozdov - welcher die Beschwerdeführenden im späteren Verlauf des Verfahrens ebenfalls vertritt (vgl. oben Bst. X) - nicht vom Gericht beauftragt wurde. Zudem kann die allgemeine Sicherheitslage in Armenien und der Ukraine vom Gericht selbst eingeschätzt werden und die Erstellung eines Gutachtens erweist sich nicht als notwendig (vgl. Art. 20 Abs. 1 VGKE e contrario). Dieser Bericht ist jedoch integraler Bestandteil der Replik und wird als solcher bei der Vergütung berücksichtigt, soweit er einen konkreten Bezug zu den Beschwerdeführenden und dem vorliegenden Verfahren aufweist. Der notwendige Vertretungsaufwand des rubrizierten, amtlich beigeordneten Rechtsbeistands lässt sich aufgrund der Aktenlage zuverlässig abschätzen, weshalb auf die Einholung einer Honorarnote verzichtet werden kann (Art. 14 Abs. 2 in fine VGKE). Unter Berücksichtigung der massgebenden Bemessungsfaktoren (Art. 9-13 VGKE) ist dem Rechtsvertreter somit ein Honorar von Fr. 2'900.- aus der Gerichtskasse zu entrichten (Art. 12 und Art. 14 Abs. 2 VGKE). (Dispositiv nächste Seite)</w:t>
      </w:r>
    </w:p>
    <w:p>
      <w:r>
        <w:rPr>
          <w:b/>
        </w:rPr>
        <w:t>E. 12</w:t>
      </w:r>
    </w:p>
    <w:p>
      <w:r>
        <w:t>April 2024). Dass der Beschwerdeführer über keinen Pass verfügt, än- dert nichts an dieser Einschätzung, zumal er seine Identität sowie die Ehe mit der Beschwerdeführerin aufgrund von anderen Dokumenten nachzu- weisen vermag. Überdies muss praxisgemäss nur die Prüfung einer</w:t>
      </w:r>
    </w:p>
    <w:p>
      <w:r>
        <w:t>E-11/2020 Seite 24 hypothetischen Möglichkeit erfolgen (vgl. Urteil des BVGer E-2952/2018 vom 17. April 2020 E. 5.3). Der Vollzug der Wegweisung ist daher auch als möglich zu bezeichnen (Art. 83 Abs. 2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