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E-1022/2008 vom 27. März 2012</w:t>
      </w:r>
    </w:p>
    <w:p>
      <w:r>
        <w:t>Bundesverwaltungsgericht, 2012-03-27, FR</w:t>
      </w:r>
    </w:p>
    <w:p>
      <w:r>
        <w:rPr>
          <w:b/>
        </w:rPr>
        <w:t xml:space="preserve">Quelle: </w:t>
      </w:r>
      <w:r>
        <w:t>https://mcp.opencaselaw.ch/entscheid/bvger_E-1022_2008</w:t>
      </w:r>
    </w:p>
    <w:p>
      <w:r>
        <w:t>FR: TAF E-1022/2008 du 27 mars 2012</w:t>
      </w:r>
    </w:p>
    <w:p>
      <w:r>
        <w:t>IT: TAF E-1022/2008 del 27 marzo 2012</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PA. En particulier, les décisions rendues par l'ODM en matière d'asile - lesquelles n'entrent pas dans le champ d'exclusion de l'art. 32 LTAF - peuvent être contestées devant le Tribunal conformément à l'art. 33 let. d LTAF (disposition applicable en vertu du renvoi de l'art. 105 LAsi). Le Tribunal est donc compétent pour connaître du présent litige. Il statue de manière définitive en l'absence d'une demande d'extradition déposée par l'Etat dont la recourante cherche à se protéger (cf. art. 83 let. d ch. 1 de la loi du 17 juin 2005 sur le Tribunal fédéral [LTF, RS 173.110]).</w:t>
      </w:r>
    </w:p>
    <w:p>
      <w:r>
        <w:rPr>
          <w:b/>
        </w:rPr>
        <w:t>E. 1.2</w:t>
      </w:r>
    </w:p>
    <w:p>
      <w:r>
        <w:t>La procédure devant le Tribunal est régie par la PA pour autant que ni la LTAF (cf. art. 37 LTAF) ni la LAsi (cf. art. 6 LAsi) n'en dispensent autrement.</w:t>
      </w:r>
    </w:p>
    <w:p>
      <w:r>
        <w:rPr>
          <w:b/>
        </w:rPr>
        <w:t>E. 1.3</w:t>
      </w:r>
    </w:p>
    <w:p>
      <w:r>
        <w:t>La recourante a qualité pour recourir (cf. art. 48 al. 1 PA). Présenté dans la forme (cf. art. 52 PA) et le délai (cf.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Jurisprudence et informations de la Commission suisse de recours en matière d'asile [JICRA] 2005 n° 21 consid. 6.1 p. 190 s., JICRA 1996 n° 28 consid. 3a p. 270, JICRA 1994 n° 5 consid. 3c p. 43 s. ; Organisation suisse d'aide aux réfugiés [éd.], Manuel de la procédure d'asile et de renvoi, Berne 2009, p. 162 ss; Walter Stöckli, Asyl, in: Uebersax/Rudin/Hugi Yar/Geiser [éd.], Ausländerrecht, Handbücher für die Anwaltspraxis, vol. VIII, Bâle 2009, p. 567s., n° 11.148s. ; Minh Son Nguyen, Droit public des étrangers, Berne 2003, p. 507 ss; Walter Kälin, Grundriss des Asylverfahrens, Bâle/Francfort-sur-le-Main 1990, p. 302 ss).</w:t>
      </w:r>
    </w:p>
    <w:p>
      <w:r>
        <w:rPr>
          <w:b/>
        </w:rPr>
        <w:t>E. 3.1</w:t>
      </w:r>
    </w:p>
    <w:p>
      <w:r>
        <w:t>En l'occurrence, il convient d'examiner, en premier lieu, si la recourante remplit à titre personnel les conditions de la qualité de réfugié prévues à l'art. 3 LAsi, au regard des motifs de protection qu'elle a allégués (cf. art. 3 al. 2 in fine et art. 17 al. 2 LAsi, art. 37 de l'ordonnance 1 du 11 août 1999 sur l'asile [OA 1, RS 142.311] ; voir également ATAF 2007/19 consid. 3.3). Les déclarations de la recourante, selon lesquelles elle aurait fait la connaissance d'E._______ en janvier 2007, aurait contracté mariage avec lui le 15 ou le 22 février 2007 en dépit du désaccord de son père et n'aurait rien touché de la dot, sont contraires aux faits tels qu'ils sont établis par l'acte de mariage du (...) février 2007 et le jugement (...) rendu le (...) février 2007 par le Tribunal de la charia de G._______. En effet, ces documents établissent qu'elle s'est mariée avec E._______, le (...) novembre 2006, qu'elle a reçu une partie de la dot et que la conclusion de ce mariage a été confirmée par son père, puis reconnue et validée par ce jugement entré en force le (...) février 2007. Ses déclarations, selon lesquelles son père aurait été conduit au tribunal sous escorte policière et aurait été contraint de donner son approbation, ne sont pas crédibles. En effet, selon le code syrien, si une femme de plus de 17 ans souhaite se marier, le juge doit demander au tuteur de celle-ci d'y consentir (cf. United Kingdom: Home Office, Country of Origin Information Report - The Syrian Arab Republic, 3 September 2010, ch. 22.41 p. 94). Il aurait donc été loisible à son père d'exprimer, à la demande du juge, son désaccord au mariage. Tel n'a toutefois pas été le cas puisqu'il ressort du jugement précité que son père a demandé au juge de valider le mariage aux conditions fixées pour le paiement de la dot. Les déclarations de la recourante, selon lesquelles la date du (...) novembre 2006 correspondrait à la date de la conclusion d'un contrat de bail fourni au juge par son compagnon pour prouver son séjour en Syrie, sont contraires aux faits tels qu'ils ont été établis dans ce jugement et dans l'acte de mariage versé au dossier. La recourante a également tenu des propos divergents d'une audition à l'autre sur l'existence ou non d'une demande en mariage à sa famille par E._______. A cela s'ajoute que les faits nouvellement allégués au stade de la réplique, à savoir l'arrestation et l'emprisonnement de son époux par les autorités syriennes en raison du dépôt d'une plainte par ses parents et l'intervention consécutive à ces faits de la représentation suisse à Damas, sont eux aussi contraires à la réalité. En effet, il ressort des déclarations écrites datées du 5 février 2007 d'E._______, ainsi que d'un courriel adressé, le 30 mars 2007, par l'Ambassade de Suisse en Syrie à l'ODM qu'E._______ a été arrêté en Syrie en lien avec la perte de son titre de voyage suisse. Invitée à se déterminer sur ce fait, la recourante a présenté encore une autre version des faits, à savoir que son époux avait été arrêté par les services syriens de l'immigration en raison non seulement de la perte de son titre de voyage suisse, mais encore d'une plainte de ses parents parce qu'il ne leur avait pas versé une somme de 10 000 USD. Ainsi, elle a donné sciemment une description erronée des circonstances de l'intervention de la représentation suisse en Syrie en faveur de son époux, pour la modifier par la suite et tenter de l'adapter aux faits qui lui ont été communiqués entretemps. Un tel comportement nuit à sa crédibilité personnelle.</w:t>
      </w:r>
    </w:p>
    <w:p>
      <w:r>
        <w:rPr>
          <w:b/>
        </w:rPr>
        <w:t>E. 3.2</w:t>
      </w:r>
    </w:p>
    <w:p>
      <w:r>
        <w:t>Au vu des éléments d'invraisemblance précités, qui l'emportent sur les éléments de vraisemblance, la recourante n'a pas établi au sens de l'art. 7 LAsi ses motifs de protection. Il n'y a donc pas lieu de lui reconnaître la qualité de réfugiée à titre personnel, au sens de l'art. 3 LAsi.</w:t>
      </w:r>
    </w:p>
    <w:p>
      <w:r>
        <w:rPr>
          <w:b/>
        </w:rPr>
        <w:t>E. 4.1</w:t>
      </w:r>
    </w:p>
    <w:p>
      <w:r>
        <w:t>Il convient d'examiner, en deuxième lieu, si la recourante a ou non la qualité de réfugiée à titre dérivé d'E._______, qui s'est vu reconnaître la qualité de réfugié originaire et octroyer l'asile par décision du 20 avril 2005 de l'ODM. Aux termes de l'art. 51 al. 1 LAsi, "le conjoint ou le partenaire enregistré d'un réfugié et leurs enfants mineurs sont reconnus comme réfugiés et obtiennent l'asile, pour autant qu'aucune circonstance particulière ne s'y oppose". Selon l'art. 1a let. e OA 1, "sont assimilés aux conjoints les partenaires enregistrés et les personnes qui vivent en concubinage de manière durable". En l'espèce, il s'agira de déterminer si la recourante est la conjointe de ce réfugié au sens de l'art. 51 al. 1 LAsi, autrement dit si leur mariage célébré en Syrie doit ou non être préjudiciellement reconnu en Suisse dans le cadre de l'examen des conditions d'application de cette disposition au présent cas d'espèce (cf. consid. 4.2 à 4.6 ci-après). Dans la négative, il y aura encore lieu d'examiner si elle en est la concubine au sens de l'art. 1a let. e OA 1 et si, partant, elle peut à ce titre se prévaloir utilement de l'art. 51 al. 1 LAsi (cf. consid. 4.7 ci-après).</w:t>
      </w:r>
    </w:p>
    <w:p>
      <w:r>
        <w:rPr>
          <w:b/>
        </w:rPr>
        <w:t>E. 4.2</w:t>
      </w:r>
    </w:p>
    <w:p>
      <w:r>
        <w:t>La recourante se prévaut d'un jugement syrien confirmant son mariage en Syrie pour obtenir l'asile familial en Suisse.</w:t>
      </w:r>
    </w:p>
    <w:p>
      <w:r>
        <w:rPr>
          <w:b/>
        </w:rPr>
        <w:t>E. 4.2.1</w:t>
      </w:r>
    </w:p>
    <w:p>
      <w:r>
        <w:t>La Confédération suisse et la Syrie ne sont pas liées par un traité régissant la reconnaissance et l'exécution des décisions syriennes en Suisse. La seule disposition du droit international entrant en considération est l'art. 12 de la Convention du 28 juillet 1951 relative au statut des réfugiés (RS 0.142.30 ; ci-après : Conv. réfugiés). Pour le reste, il y a lieu d'appliquer le droit interne sur les règles de conflit de lois, à savoir la loi fédérale du 18 décembre 1987 sur le droit international privé (RS 291, LDIP), pour déterminer les conditions de la reconnaissance du jugement (...) du (...) février 2007 du Tribunal de la charia précité (cf. art. 1 al. 1 let. c et al. 2 LDIP ; voir également art. 58 LAsi).</w:t>
      </w:r>
    </w:p>
    <w:p>
      <w:r>
        <w:rPr>
          <w:b/>
        </w:rPr>
        <w:t>E. 4.2.2</w:t>
      </w:r>
    </w:p>
    <w:p>
      <w:r>
        <w:t>Aux termes de l'art. 12 par. 1 Conv. réfugiés, "le statut personnel de tout réfugié sera régi par la loi du pays de son domicile ou, à défaut de domicile, par la loi du pays de sa résidence". La ratio legis de l'art. 12 par. 1 Conv. réfugiés est d'éviter que le droit du pays d'origine des réfugiés, qu'ils ont fui, leur soit appliqué (cf. ATF 130 III 410 consid. 3.2.3, ATF 105 II 1 consid. 5). Cette disposition dérogeait, en matière de statut personnel de réfugiés possédant une nationalité, aux règles de l'ancienne loi fédérale sur les rapports de droit civil des citoyens établis ou en séjour, du 25 juin 1891 (LRDC, RO 1890 92 p. 337) dans la mesure où celles-ci prévoyaient l'application de la loi nationale de l'étranger (cf. Message 6654 du 9 juillet 1954 du Conseil fédéral à l'Assemblée fédérale à l'appui d'un projet d'arrêté approuvant la Convention du 28 juillet 1951 relative au statut des réfugiés, in : FF 1954 II 49, p. 55 s. ad article 12). Elle est désormais transposée à l'art. 24 al. 3 LDIP, qui prévoit que le domicile remplace la nationalité lorsque la LDIP s'applique aux réfugiés (cf. Max Keller / Kren Kostkiewicz, in : Zürcher Kommentar zum IPRG, Girsberger/Heini/Keller/Kren Kostkiewicz/Siehr/Vischer/Volken [éd.], 2ème éd., Zurich 2004, art. 24 no 17 p. 336 ; Catherine Westenberg, in : Basler Kommentar Internationales Privatrecht, Honsell/Vogt/Schyder/Berti [éd.], 2ème éd., Bâle 2007, art. 24, no 9 p. 213). Il convient de préciser que les réfugiés visés par cette disposition sont ceux reconnus comme tels par la loi du 16 juin 1998, et non par celle du 5 octobre 1979 sur l'asile qui a été abrogée (cf. art. 120 let. a LAsi), et ce malgré le texte de l'art. 24 al. 2 LDIP ; en outre, c'est la qualité de réfugié qui importe, indépendamment de l'octroi ou non du statut de l'asile. Bucher va même plus loin : il estime que la solution de l'art. 24 al. 2 LDIP devrait même être étendue par le biais de l'art. 15 al. 1 LDIP aux réfugiés de fait dont la qualité de réfugié n'a pas été reconnue (cf. Andreas Bucher, in : Loi sur le droit international privé - Convention de Lugano, Commentaire romand, Andreas Bucher [éd.], Bâle, art. 24, nos 3 s. et no 5 p. 312 s.).</w:t>
      </w:r>
    </w:p>
    <w:p>
      <w:r>
        <w:rPr>
          <w:b/>
        </w:rPr>
        <w:t>E. 4.2.3</w:t>
      </w:r>
    </w:p>
    <w:p>
      <w:r>
        <w:t>L'art. 24 al. 3 LDIP est applicable non seulement aux conflits de lois, mais aussi aux conflits de juridictions : il a ainsi une portée plus large que l'art. 12 par. 1 Conv. réfugiés qu'il transpose (cf. Bucher, op. cit., art. 24, no 7 p. 313 et nos 13 ss p. 315). Cette disposition consacre l'égalité de traitement du réfugié avec les ressortissants suisses dans la LDIP : en d'autres termes, en raison de son assimilation aux ressortissants suisses aux fins de l'application des règles suisses de conflit, un réfugié n'est pas à considérer comme un étranger (cf. Message 82.072 précité in : FF 1983 I 255, par. 215.7 p. 314 s. ; Westenberg, op. cit., art. 24, no 10 p. 213, Bucher, op. cit., art. 24 no 8 p. 314 et art. 44 no 5 p. 429).</w:t>
      </w:r>
    </w:p>
    <w:p>
      <w:r>
        <w:rPr>
          <w:b/>
        </w:rPr>
        <w:t>E. 4.2.4</w:t>
      </w:r>
    </w:p>
    <w:p>
      <w:r>
        <w:t>L'art. 24 al. 3 LDIP ne fait aucune référence au par. 2 de l'art. 12 Conv. réfugiés concernant la protection des droits acquis de la personne avant qu'elle ne soit devenue réfugiée. En vertu de cette disposition conventionnelle, les droits, précédemment acquis par le réfugié et découlant du statut personnel, et notamment ceux qui résultent du mariage, doivent être respectés par tout Etat contractant, dans la mesure où le droit subjectif en cause est de ceux qui auraient été reconnus par la loi dudit Etat si l'intéressé n'était pas devenu réfugié. De tels droits acquis ne seront donc reconnus en Suisse que dans la mesure où ils auraient pu produire leurs effets en Suisse en vertu des dispositions de la LDIP (cf. Bucher, op. cit., art. 24, no 10 p. 314). Ainsi, la Conv. réfugiés prévoit l'assimilation des réfugiés aux autres étrangers s'agissant de la reconnaissance des droits acquis découlant du statut personnel (voir Message 6654 précité, in : FF 1954 II 49, p. 56 in fine et 57 ad article 12 2ème alinéa ; voir également Conférence de plénipotentiaires sur le statut des réfugiés et des apatrides: Compte rendu analytique de la septième séance, tenue au Palais des Nations, à Genève le jeudi 5 juillet 1951 à 10 heures 30, 20 novembre 1951, A/CONF.2/SR.7 et Conférence de plénipotentiaires sur le statut des réfugiés et des apatrides: Compte rendu analytique de la vingt-cinquième séance, tenue au Palais des Nations, à Genève le mardi 17 juillet 1951 à 15 heures, 27 novembre 1951, A/CONF.2/SR.25, en ligne sur : www.refworld.org [consulté le 7 décembre 2011] ; voir aussi l'avis du 9 novembre 1981 de l'Office fédéral de la justice in : JAAC 45 1981 no 72 par. 3 p. 408 s. ; voir également ATF 92 I 382 consid. 1b, dans lequel le Tribunal fédéral a constaté que tandis, que certaines dispositions de la Conv. réfugiés consacraient l'égalité de traitement entre réfugiés et nationaux, de nombreuses autres dispositions de cette convention prévoyaient seulement leur assimilation aux autres étrangers). Comme la recourante a contracté mariage en Syrie avec E._______ alors que celui-ci s'était déjà vu reconnaître la qualité de réfugié par la Suisse, l'art. 12 par. 2 Conv. réfugiés ne trouve en l'espèce pas application.</w:t>
      </w:r>
    </w:p>
    <w:p>
      <w:r>
        <w:rPr>
          <w:b/>
        </w:rPr>
        <w:t>E. 4.3</w:t>
      </w:r>
    </w:p>
    <w:p>
      <w:r>
        <w:t>Selon les art. 45 al. 2 ch. 4 CC et 32 LDIP, la décision de reconnaissance et de transcription d'un mariage conclu à l'étranger est de la compétence de l'autorité cantonale de surveillance en matière d'état civil. En vertu de l'art. 29 al. 3 LDIP, lorsqu'une décision étrangère est invoquée à titre préalable, l'autorité saisie peut statuer elle-même sur la reconnaissance. Autrement dit, lorsque la décision étrangère est invoquée à titre préjudiciel, l'autorité saisie de l'action principale peut statuer elle-même sur la reconnaissance (cf. Message 82.072 du 10 novembre 1982 concernant une loi fédérale sur le droit international privé [loi de DIP] in : FF 1983 I 255, par. 217.4 p. 320). Partant, le présent Tribunal est autorisé à se prononcer à titre préjudiciel sur la reconnaissance du jugement (...) du tribunal syrien de la charia.En l'espèce, il n'y a pas de raison de douter de la conformité de la traduction en allemand (établie à Damas et certifiée) audit jugement et de l'authenticité de ce jugement, même si ces documents n'ont pas été produits en original. En outre, la compétence des autorités syriennes pour prononcer ce jugement confirmant le mariage célébré de manière extra-judiciaire entre la recourante et E._______ était donnée puisque la recourante y était domiciliée lorsque le jugement a été rendu (cf. art. 25 let. a et art. 26 let. a LDIP en lien avec l'art. 20 al. 1 let. a LDIP). De plus, ce jugement est définitif (cf. art. 25 let. b LDIP). La recourante et E._______, sont du point de vue de la Syrie, Etat du lieu de la célébration de leur mariage, liés par les liens du mariage (cf. Bucher, art. 45, op. cit., nos 3 ss p. 440 ss). Il y a donc lieu de considérer, à titre préjudiciel, que ce mariage est valable en Syrie. Autre est la question de savoir s'il peut être reconnu en Suisse. Certes, l'art. 45 al. 1 LDIP prévoit le principe de la reconnaissance en Suisse de tout mariage valablement célébré à l'étranger. Toutefois, ce principe peut être battu en brèche par l'art. 27 LDIP consacrant l'exception tirée de l'ordre public, ainsi que par l'art. 45 al. 2 LDIP qui en est un cas particulier sanctionnant une fraude à la loi (cf. Message du Conseil fédéral du 8 mars 2002 concernant la loi sur les étrangers, FF 2002 3469 ss, spéc. 3514 ; voir aussi Bucher, op. cit., art. 45 no 12, p. 442). Il convient donc d'examiner si l'ordre public suisse s'oppose à la reconnaissance en Suisse de ce mariage.</w:t>
      </w:r>
    </w:p>
    <w:p>
      <w:r>
        <w:rPr>
          <w:b/>
        </w:rPr>
        <w:t>E. 4.4</w:t>
      </w:r>
    </w:p>
    <w:p>
      <w:r>
        <w:t>En vertu de l'art. 45 al. 2 LDIP, "si la fiancée ou le fiancé sont suisses ou si tous deux ont leur domicile en Suisse, le mariage célébré à l'étranger est reconnu, à moins qu'ils ne l'aient célébré à l'étranger dans l'intention manifeste d'éluder les dispositions sur l'annulation du mariage prévues par le droit suisse". De l'avis dominant, le législateur se réfère ici aux causes absolues d'annulation de mariage de l'art. 105 CC et non aux causes relatives de l'art. 107 CC (Message 11.018 du 23 février 2011 relatif à une loi fédérale concernant les mesures de lutte contre les mariages forcés, FF 2011 2045, par. 1.1.4.1 p. 2054). E._______ a contracté mariage en Syrie après avoir été reconnu comme réfugié en Suisse. Par conséquent, il doit être assimilé à un fiancé suisse au sens de l'art. 45 al. 2 LDIP, et ce en application de l'art. 24 al. 3 LDIP (cf. consid. 4.2.2 et 4.2.3). La question de savoir s'il a conclu ce mariage en Syrie dans l'intention manifeste d'éluder l'art. 105 ch. 1 CC (cf. consid. 4.5.2) peut demeurer indécise. En tout état de cause, comme exposé ci-après, la reconnaissance sous l'angle de l'art. 51 LAsi d'un mariage polygame se heurte à la réserve de l'ordre public de l'art. 27 al. 1 LDIP.</w:t>
      </w:r>
    </w:p>
    <w:p>
      <w:r>
        <w:rPr>
          <w:b/>
        </w:rPr>
        <w:t>E. 4.5</w:t>
      </w:r>
    </w:p>
    <w:p>
      <w:r>
        <w:t>Selon l'art. 27 al. 1 LDIP, "la reconnaissance d'une décision étrangère doit être refusée en Suisse si elle est manifestement incompatible avec l'ordre public suisse". Cette disposition comporte un texte plus restrictif que celui de l'art. 17 LDIP portant sur la réserve de l'ordre public en matière d'application directe du droit étranger (cf. ATF 126 III 327 consid. 2b).</w:t>
      </w:r>
    </w:p>
    <w:p>
      <w:r>
        <w:rPr>
          <w:b/>
        </w:rPr>
        <w:t>E. 4.5.1</w:t>
      </w:r>
    </w:p>
    <w:p>
      <w:r>
        <w:t>Selon la jurisprudence du Tribunal fédéral, il y a atteinte à l'ordre public au sens de l'art. 27 al. 1 LDIP, lorsque la reconnaissance et l'exécution d'une décision étrangère heurte de manière intolérable les conceptions suisses de la justice parce qu'elles violent des dispositions fondamentales du droit suisse (ATF 131 III 182 consid. 4.1). La reconnaissance de la décision étrangère, en raison de son contenu, ne doit ainsi pas aboutir à un résultat fondamentalement opposé à la conception suisse du droit (cf. arrêt du Tribunal fédéral 5A_604/2009 du 9 novembre 2009 consid. 4.2.2.1 ; voir également Bucher, op. cit., art. 27, no 5 p. 347). En tant que clause d'exception, la réserve de l'ordre public s'interprète de manière plus restrictive en matière de reconnaissance et d'exécution des jugements étrangers qu'en matière d'application directe du droit étranger. Il s'agit, en ce domaine, de rapports juridiques qui ont force de chose jugée ou qui sont définitivement acquis à l'étranger. En refusant de les reconnaître en Suisse, on créerait des rapports juridiques boiteux. C'est pourquoi on ne peut invoquer la réserve de l'ordre public suisse que si la contradiction avec le sentiment suisse du droit et des moeurs est sérieuse. La reconnaissance constitue la règle, dont il ne faut pas s'écarter sans de bonnes raisons (cf. Message 82.072 précité in : FF 1983 I 255, par. 217.3 p. 318 ; ATF 134 III 661 consid. 4.1, ATF 131 III 182 consid. 4.1).</w:t>
      </w:r>
    </w:p>
    <w:p>
      <w:r>
        <w:rPr>
          <w:b/>
        </w:rPr>
        <w:t>E. 4.5.1.1</w:t>
      </w:r>
    </w:p>
    <w:p>
      <w:r>
        <w:t>L'ordre public est apprécié au regard du résultat auquel aboutit la décision et non sur la base des motifs de celle-ci ou du contenu de la loi étrangère appliquée. En effet, comme l'ordre public a un caractère national, il ne peut être violé que dans la mesure où la décision étrangère pourrait, dans le cas particulier, déployer des effets sensibles en Suisse. L'ordre public sera opposé à la reconnaissance d'une décision étrangère en présence d'une attache subjective ou objective de la cause avec la Suisse ("Binnenbeziehung") qui puisse être considérée comme suffisamment étroite (cf. Message 82.072 précité in : FF 1983 I 255, par. 217.3 p. 318 ; ATF 120 II 155 consid. 6a, ATF 116 II 625 consid. 4a et réf. cit.). Plus un principe est fondamental et l'atteinte portée par la décision grave, moins se manifeste l'exigence de la "Binnenbeziehung"; il s'agit ici d'une expression de la relativité de l'ordre public (cf. mutatis mutandis, Bucher, op. cit., art. 17 nos 26 s. p. 246).</w:t>
      </w:r>
    </w:p>
    <w:p>
      <w:r>
        <w:rPr>
          <w:b/>
        </w:rPr>
        <w:t>E. 4.5.1.2</w:t>
      </w:r>
    </w:p>
    <w:p>
      <w:r>
        <w:t>Dès lors que la LDIP assimile les réfugiés reconnus aux ressortissants suisses (cf. consid. 4.2.3), force est d'admettre que le législateur a implicitement admis, en ce qui les concerne, l'existence d'une "Binnenbeziehung" étroite avec la Suisse (cf. Bucher, op. cit., art. 45 no 15 p. 443) ; en effet, contrairement à d'autres catégories d'étrangers, les réfugiés sont censés s'être établis en Suisse de façon permanente et y développer dans le long terme le centre de leurs intérêts. Dans ces conditions, il convient de veiller particulièrement à ce que les réfugiés ne puissent vider les principes fondamentaux de l'ordre public suisse de leur substance, par le biais de la saisine d'une autorité étrangère dont la décision pourra produire en Suisse des effets impossibles à obtenir devant un tribunal suisse et absolument incompatibles avec l'ordre juridique suisse (cf. Bucher, op. cit., art. 27, nos 6 et 8 p. 348).</w:t>
      </w:r>
    </w:p>
    <w:p>
      <w:r>
        <w:rPr>
          <w:b/>
        </w:rPr>
        <w:t>E. 4.5.2</w:t>
      </w:r>
    </w:p>
    <w:p>
      <w:r>
        <w:t>L'art. 96 du Code civil suisse du 10 décembre 1907 (CC, RS 210) interdit aux personnes déjà mariées de contracter un nouveau mariage. En outre, selon l'art. 105 ch. 1 CC, "le mariage doit être annulé lorsqu'un des époux était déjà marié au moment de la célébration et que le précédent mariage n'a pas été dissous par le divorce ou par le décès de son conjoint".</w:t>
      </w:r>
    </w:p>
    <w:p>
      <w:r>
        <w:rPr>
          <w:b/>
        </w:rPr>
        <w:t>E. 4.5.2.1</w:t>
      </w:r>
    </w:p>
    <w:p>
      <w:r>
        <w:t>Ces deux dispositions consacrent le principe de la monogamie et celui de l'interdiction de la bigamie et de la polygamie. La violation de l'empêchement fondé sur l'existence d'un mariage antérieur peut entraîner des sanctions pénales. En effet, la pluralité de mariages est réprimée par l'art. 215 du Code pénal suisse du 21 décembre 1937 (CP, RS 311.0). Le dommage à raison duquel la bigamie a été érigée en infraction est défini comme l'atteinte portée au principe du mariage monogamique, qui est à la base de l'institution du mariage telle qu'elle est conçue dans notre pays (cf. ATF 105 IV 326 consid. 3d ; voir également Message 02.090 du 29 novembre 2002 relatif à la loi fédérale sur le partenariat enregistré entre personnes du même sexe, FF 2003 1192, p. 1262). La bigamie, au sens de l'art. 215 CP, est un délit instantané et non pas un délit continu, c'est-à-dire un délit consommé par la célébration du mariage et non pas par le fait de demeurer en état de bigamie (cf. ATF 105 IV 326 consid. 3b). La bigamie est ainsi un délit formel caractérisé par le seul comportement de l'auteur consistant à conclure un second mariage (ATF 105 IV 326 consid. 3g).</w:t>
      </w:r>
    </w:p>
    <w:p>
      <w:r>
        <w:rPr>
          <w:b/>
        </w:rPr>
        <w:t>E. 4.5.2.2</w:t>
      </w:r>
    </w:p>
    <w:p>
      <w:r>
        <w:t>Même si la bigamie commise à l'étranger n'est, suivant les circonstances, pas punissable en Suisse, il n'en demeure pas moins qu'elle reste considérée comme une attitude contraire à l'ordre public suisse et constitue un motif d'expulsion, respectivement de révocation d'une autorisation d'établissement selon la jurisprudence prévalant en matière de droit des étrangers (cf. arrêts du Tribunal fédéral 2C_702/2007 du 22 janvier 2008 consid. 5.2, 2A.364/1999 du 6 janvier 2000 consid. 5d, 2A.155/2005 du 11 juillet 2005 consid. 3.2.1 ; arrêt du Tribunal administratif fédéral C 1130/2006 du 5 avril 2007 consid. 3.3 ; voir également Message 11.018 précité, in : FF 2011 2045, par. 1.1.4.1 p. 2055). Dans une jurisprudence rendue sous l'emprise de l'ancienne LRDC, le Tribunal fédéral a estimé que l'empêchement dirimant du mariage existant déployait ses effets au regard du droit suisse, même s'il n'était réalisé qu'en la personne du fiancé étranger soumis uniquement à son droit national dont il satisfaisait les exigences, car un tel empêchement relevait de l'ordre public suisse (cf. ATF 110 II 5 consid. 2a p. 7).</w:t>
      </w:r>
    </w:p>
    <w:p>
      <w:r>
        <w:rPr>
          <w:b/>
        </w:rPr>
        <w:t>E. 4.5.2.3</w:t>
      </w:r>
    </w:p>
    <w:p>
      <w:r>
        <w:t>Selon la Cour européenne des droits de l'homme (cf. Cour eur. DH, arrêt affaire Refah Partisi [Parti de la prospérité] et autres c. Turquie, nos 41340/98, 41342/98, 41343/98 et 41344/98, 13 février 2003, par. 128), toute partie contractante peut légitimement empêcher que les règles de droit privé d'inspiration religieuse permettant la discrimination fondée sur le sexe des intéressés, telles que la polygamie, les privilèges pour le sexe masculin dans le divorce et la succession, portant atteinte à l'ordre public et aux valeurs de la démocratie au sens de la Convention, trouvent application sous sa juridiction (voir également décision de la commission sur la recevabilité, affaire A et A c. Pays-Bas, no 14501/89, 6 janvier 1992). La doctrine suisse suggère quant à elle de considérer l'égalité de l'homme et de la femme comme valeur faisant partie de l'ordre public (cf. arrêt du Tribunal fédéral 5C.89/2004 du 25 juin 2004 consid. 3.4 et réf. cit.).</w:t>
      </w:r>
    </w:p>
    <w:p>
      <w:r>
        <w:rPr>
          <w:b/>
        </w:rPr>
        <w:t>E. 4.5.2.4</w:t>
      </w:r>
    </w:p>
    <w:p>
      <w:r>
        <w:t>Contrairement à la Suisse, la polygynie (condition pour un homme d'être marié à plusieurs femmes) est légale en Syrie (cf. United Kingdom: Home Office, Country of Origin Information Report, The Syrian Arab Republic, 3 September 2010, ch. 22.39 et 22.41).</w:t>
      </w:r>
    </w:p>
    <w:p>
      <w:r>
        <w:rPr>
          <w:b/>
        </w:rPr>
        <w:t>E. 4.5.3</w:t>
      </w:r>
    </w:p>
    <w:p>
      <w:r>
        <w:t>Selon la conception dominante, l'ordre public suisse est manifestement violé en cas de bigamie (Message 11.018 précité, FF 2011 2045, par. 1.1.4.1 p. 2054 s.). Le refus de la validité du mariage bigamique ou polygamique est un refus de toute institution différente de la monogamie. La non-reconnaissance en Suisse signifie que le mariage polygamique ne peut déployer en Suisse les effets attribués au mariage monogamique ; la qualité d'une institution équivalente à celle du mariage connu en droit suisse lui est donc refusée. Même en l'absence d'une "Binnenbeziehung", l'intervention de l'ordre public suisse ne saurait tolérer une exception à la non-reconnaissance d'un mariage bi- ou polygame (cf. Bucher, op. cit., art. 45, no 16 p. 443).</w:t>
      </w:r>
    </w:p>
    <w:p>
      <w:r>
        <w:rPr>
          <w:b/>
        </w:rPr>
        <w:t>E. 4.5.4</w:t>
      </w:r>
    </w:p>
    <w:p>
      <w:r>
        <w:t>Cependant, cela ne signifie pas que le mariage polygamique soit privé de tout effet et considéré comme inexistant en Suisse. Les auteurs divergent d'opinion sur les conditions et sur l'étendue de la reconnaissance de certains effets, par exemple en ce qui concerne le statut civil des enfants nés d'un tel mariage (qui ne seraient pas responsables de l'état matrimonial de leur mère) ou en ce qui concerne des questions patrimoniales (cf. Bucher, op. cit., art. 45, nos 23 s. p. 445 ss et no 29 p. 447; Andrea Büchler / Stefan Fink, Eheschliessungen im Ausland, Die Grenzen ihrer Anerkennung in der Schweiz am Beispiel von Ehen islamischer Prägung, in : FamPra.ch 1/2008 du 17.01.2008, p. 6 s. et 10 s. ; Catherine Westenberg, op. cit., art. 45 no 25 p. 330 ; voir également l'avis du 9 novembre 1981 de l'Office fédéral de la justice in : JAAC 45 1981 no 72 p. 408 - 418 ; Paul Piotet, Des effets en Suisse d'un mariage polygamique, in : [Revue de l'état civil 1976, p. 123 ss et] Contributions choisies : Recueil offert par la Faculté de droit de l'Université de Lausanne à l'occasion de son 80ème anniversaire, p. 773-777, en part. p. 773, 775 et 776 [étant précisé que l'auteur y défend un point de vue différent, celui de l'annulabilité du mariage polygamique célébré régulièrement à l'étranger et valable selon la loi nationale des époux, théorie toutefois rejetée par la jurisprudence du Tribunal fédéral, cf. ATF 110 II 5 consid. 2b] ; voir aussi Sami A. Aldeeb Abu-Sahlieh, Droit international privé suisse face aux systèmes des pays arabes et musulmans, in : Revue suisse de droit international et de droit européen, 2ème année, 1/1992, p. 33-73 ; en droit belge, cf. Patrick Wautelet, Quelques réflexions sur le statut des enfants issus d'une union polygamique, in : Revue du droit des étrangers - 2009 - no 151 - Numéro spécial). Si une décision étrangère confirmant la validité d'un mariage polygamique n'est pas reconnue, on devra considérer, fondé sur l'art. 105 ch. 1 CC, que seuls les mariages subséquents au premier doivent se heurter à un refus de reconnaissance. De même, la réserve de l'ordre public ne concerne pas le mariage devenu monogamique après dissolution d'un lien antérieur de bigamie ou de polygamie (cf. Bucher, op. cit., art. 45, no 23 p. 445 s. ; voir consid. 4.5.7 ci-après).</w:t>
      </w:r>
    </w:p>
    <w:p>
      <w:r>
        <w:rPr>
          <w:b/>
        </w:rPr>
        <w:t>E. 4.5.5</w:t>
      </w:r>
    </w:p>
    <w:p>
      <w:r>
        <w:t>En matière d'asile, Minh Son Nguyen soutient que le mariage polygamique doit produire des effets sous l'angle de l'art. 51 LAsi. Il estime que cette dernière disposition est fondée sur l'idée qu'une protection doit être accordée aux membres de la famille d'un réfugié pour éviter qu'ils soient exposés à des mesures de représailles. Il en déduit que l'interprétation de la notion de conjoint au sens de l'art. 51 al. 1 LAsi ne doit pas exclure la seconde épouse d'un mariage polygamique, quitte à ce que celle-ci soit assimilée à une concubine au sens de l'art. 1a let. e OA 1, afin d'éviter de placer celle-ci dans une situation de mise en danger (cf. Min Son Nguyen, Droit administratif international, in : RDS 2006 II, vol. 125[2006], p. 75-136, spéc. p. 120-132). L'avis de cet auteur repose toutefois, selon le Tribunal, sur des prémisses inexactes, l'art. 51 al. 1 LAsi n'ayant pas pour but d'offrir une protection contre d'éventuelles persécutions réfléchies, l'exposition à une persécution-réflexe ou la crainte fondée d'y être exposé conduisant à la reconnaissance de la qualité de réfugié originaire, au sens de l'art. 3 LAsi (cf. arrêt du Tribunal administratif fédéral E-6722/2006 du 1er juillet 2008 ; JICRA 1998 no 19 consid. II 4c/bb p. 174, JICRA 1996 no 14 consid. 8a). Une demande de regroupement familial d'un réfugié en faveur de membres de sa famille se trouvant à l'étranger dans laquelle une exposition de ceux-ci à une persécution personnelle est alléguée doit d'ailleurs être interprétée selon les règles de la bonne foi comme formant aussi, le cas échéant, une demande d'asile présentée à l'étranger, l'examen de la qualité de réfugié originaire l'emportant sur l'examen de la qualité de réfugié à titre dérivé (cf. ATAF 2007/19; voir aussi l'arrêt du Tribunal administratif fédéral D 2018/2011 du 14 septembre 2011). En réalité, l'art. 51 al. 1 LAsi consacre le principe de l'unité de la famille relativement à la qualité de réfugié et garantit que toute la famille, au sens restreint du terme, sera soumise au même statut juridique, étant précisé que point n'est besoin pour appliquer l'art. 51 al. 1 LAsi, que la communauté familiale soit préexistante à la reconnaissance de la qualité de réfugié et que l'ayant droit soit lui-même exposé à des persécutions (cf. JICRA 2000 no 22 consid. 6c p. 205 s., JICRA 1995 no 15 consid. 5c p. 148, JICRA 1996 no 14 consid. 6 p. 116 ; voir également Message 77.061 du 31 août 1977 à l'appui d'une loi sur l'asile et d'un arrêté fédéral concernant une réserve à la convention relative au statut des réfugiés in : FF 1977 III 113, ch. 213 p. 125). L'homogénéité du statut accordé aux familles de réfugiés est justifiée par le fait qu'il est impossible pour une telle famille de mener une vie commune dans son pays d'origine, parce qu'au moins un de ses membres a une crainte fondée d'y être persécuté (cf. JICRA 1998 no 19 consid. II 4c/bb p. 174).</w:t>
      </w:r>
    </w:p>
    <w:p>
      <w:r>
        <w:rPr>
          <w:b/>
        </w:rPr>
        <w:t>E. 4.5.6</w:t>
      </w:r>
    </w:p>
    <w:p>
      <w:r>
        <w:t>La reconnaissance d'un mariage polygamique sous l'angle de l'art. 51 LAsi ne heurterait pas seulement de manière insupportable les moeurs et le sentiment du droit en Suisse, mais produirait encore d'autres effets manifestement indésirables en permettant à des réfugiés d'étendre considérablement leur cercle familial sans qu'ils soient en mesure de pourvoir à l'entretien de leur famille élargie, de sorte qu'en définitive il appartiendrait aux autorités d'assistance publique d'y pallier aux frais des contribuables suisses (pour lesquels le mariage polygamique est interdit). Enfin, même la reconnaissance d'effets d'un tel mariage en matière d'asile familial ne saurait, quelles que soient les circonstances, répondre à aucune nécessité, dès lors qu'il s'agit uniquement de statuer sur la question de savoir si un statut privilégié (par rapport à ceux prévus par le droit ordinaire des étrangers) doit ou non être accordé au "conjoint" (selon la décision étrangère) du réfugié polygame, respectivement à leurs enfants communs.</w:t>
      </w:r>
    </w:p>
    <w:p>
      <w:r>
        <w:rPr>
          <w:b/>
        </w:rPr>
        <w:t>E. 4.5.7</w:t>
      </w:r>
    </w:p>
    <w:p>
      <w:r>
        <w:t>Dans sa décision du 4 août 2003 en l'affaire N 361 985, l'ancienne Commission suisse de recours en matière d'asile a dû apprécier la portée de l'art. 51 al. 1 LAsi alors que deux épouses d'un réfugié reconnu étaient entrées simultanément en Suisse, et a considéré que le mariage bigame valablement célébré à l'étranger ne déployait pas d'effet en Suisse en raison de la réserve de l'ordre public, de sorte que la requérante, seconde épouse selon le droit irakien, ne pouvait être qualifiée de conjointe au sens de l'art. 51 al. 1 LAsi. Dans son arrêt D 4189/2006 du 28 septembre 2007 consid. 5.1 portant sur l'autorisation d'entrer en Suisse au titre de l'asile familial, le Tribunal administratif fédéral a considéré que l'art. 51 al. 1 LAsi ne permettait pas d'étendre la qualité de réfugié à plusieurs partenaires d'un réfugié. La pratique adoptée jusqu'à présent en cas de mariage bigame est donc restrictive et ne reconnaît le droit à l'octroi de l'asile familial prévu à l'art. 51 al. 1 et al. 4 LAsi qu'à un seul conjoint. Il y a lieu de préciser cette pratique, dans le sens que, lorsque les autorités compétentes pour examiner la question de l'extension de la qualité de réfugié originaire en application de l'art. 51 LAsi, sont amenées à statuer, à titre préjudiciel, sur la reconnaissance d'un mariage valablement célébré à l'étranger par une personne déjà mariée, qui au moment de ce mariage bénéficiait déjà de la qualité de réfugié en Suisse, elles doivent en refuser la reconnaissance tant que le ou les mariages précédents n'ont pas été dissous valablement, en raison de la réserve de l'ordre public prévu à l'art. 27 al. 1 LDIP ou d'une fraude à la loi suisse au sens de l'art. 45 al. 2 LDIP combiné avec l'art. 105 ch. 1 CC (cf. consid. 4.4), de sorte que le mariage polygame ne déploie pas d'effet sous l'angle de l'art. 51 LAsi (cf. consid. 4.5.4). Une solution contraire aboutirait à un résultat fondamentalement opposé à l'institution suisse du mariage, laquelle consacre le principe de l'égalité de l'homme et de la femme ainsi que le principe de la monogamie. En effet, la reconnaissance en lien avec l'examen du principe de l'unité de la famille consacré à l'art. 51 al. 1 LAsi porte sur le mariage en tant que tel et non sur un effet qui peut être détaché, au moins conceptuellement, du mariage proprement dit. De plus, une solution contraire reviendrait à admettre que la décision étrangère impossible à obtenir d'une autorité suisse déploie en Suisse des effets sensibles et durables, puisqu'elle conduirait à la reconnaissance de la qualité de réfugié à titre dérivé (cf. consid. 4.5.1.2).</w:t>
      </w:r>
    </w:p>
    <w:p>
      <w:r>
        <w:rPr>
          <w:b/>
        </w:rPr>
        <w:t>E. 4.6</w:t>
      </w:r>
    </w:p>
    <w:p>
      <w:r>
        <w:t>En l'espèce, lors de l'audition sur ses motifs d'asile, la recourante a déclaré qu'E._______ lui avait confié, avant leur mariage, avoir une épouse en Suisse et une autre en Irak. Ces déclarations sont concordantes avec celles tenues par E._______ lors de l'audition sur ses motifs d'asile, le (...) 2003, celui-ci ayant alors affirmé être marié, non seulement avec K._______, sa seconde épouse qui l'avait accompagné en Suisse, mais également avec M._______, sa première épouse restée en Irak. Elles sont également concordantes avec les indications figurant sur la carte d'identité irakienne délivrée à E._______ le (...) 1998 déposée par celui-ci à l'appui de sa demande d'asile, puisque celle-ci comportait l'indication selon laquelle il était marié avec M._______ et K._______. Ainsi, les renseignements fournis, les 14 mars et 18 avril 2011, par la recourante, selon lesquelles E._______ aurait divorcé en 1996 de sa première épouse en lui signifiant à trois reprises qu'il la répudiait, sont divergentes de celles, concordantes, qu'elle-même et E._______ ont tenues précédemment. Elles ne sont du reste établies par aucun moyen de preuve. Par conséquent, le divorce d'E._______ d'avec M._______ n'a été ni établi ni même rendu vraisemblable. La répudiation unilatérale alléguée n'ayant pas été établie, il n'y a pas lieu d'examiner si, à titre préjudiciel, elle devrait être reconnue en Suisse (cf. ATF 126 III 327 s'agissant d'une répudiation libanaise ; ATF 110 II 5 consid. 2a). Au vu de ce qui précède, il y a lieu de retenir qu'au moment de la célébration du mariage, le (...) 2006, avec la recourante en Syrie, E._______, qui avait été reconnu réfugié par décision du 20 avril 2005 de l'ODM, était déjà marié, selon son droit national, à deux autres femmes, la première, M._______, séjournant en Irak, et, la deuxième, K._______, séjournant en Suisse. Le deuxième mariage contracté en Irak par E._______ a été valablement dissous par jugement suisse du 30 juin 2011, entré en force. La dissolution de ce deuxième mariage ne saurait valider le troisième avec la recourante, celle-ci n'ayant pas établi qu'E._______ avait divorcé d'avec sa première épouse. Par conséquent, dans le cadre de l'examen ayant trait à l'application de l'art. 51 LAsi, la reconnaissance du mariage célébré en Syrie entre la recourante et E._______ doit à titre préjudiciel être refusée en raison de la réserve de l'ordre public matériel prévu à l'art. 27 al. 1 LDIP. Ce mariage ne déploie par conséquent aucun effet sous l'angle de l'art. 51 LAsi. Autrement dit, la recourante n'est pas la conjointe d'E._______ au sens de cette disposition.</w:t>
      </w:r>
    </w:p>
    <w:p>
      <w:r>
        <w:rPr>
          <w:b/>
        </w:rPr>
        <w:t>E. 4.7</w:t>
      </w:r>
    </w:p>
    <w:p>
      <w:r>
        <w:t>Il y a encore lieu de déterminer si la recourante est une personne vivant en concubinage durable avec un réfugié, au sens de l'art. 1a let. e OA 1 et si, partant, elle peut à ce titre se prévaloir utilement de l'art. 51 al. 1 LAsi.</w:t>
      </w:r>
    </w:p>
    <w:p>
      <w:r>
        <w:rPr>
          <w:b/>
        </w:rPr>
        <w:t>E. 4.7.1</w:t>
      </w:r>
    </w:p>
    <w:p>
      <w:r>
        <w:t>Selon la jurisprudence, par concubinage stable, étroit ou qualifié, suivant la terminologie employée, il faut entendre une communauté de vie d'une certaine durée, voire durable, entre deux personnes de sexe opposé, à caractère en principe exclusif, qui présente une composante tant spirituelle que corporelle et économique, et qui est parfois également désignée comme une communauté de toit, de table et de lit ; le juge doit procéder à une appréciation de tous les facteurs déterminants, étant précisé que la qualité d'une communauté de vie s'évalue au regard de l'ensemble des circonstances de la vie commune (cf. arrêts du Tribunal fédéral 6B_368/2011 du 2 février 2012 et 5A_321/2008 du 7 juillet 2008 consid. 3.1).</w:t>
      </w:r>
    </w:p>
    <w:p>
      <w:r>
        <w:rPr>
          <w:b/>
        </w:rPr>
        <w:t>E. 4.7.2</w:t>
      </w:r>
    </w:p>
    <w:p>
      <w:r>
        <w:t>En l'espèce, il y a d'emblée lieu d'opposer à la recourante, pour des raisons tirées de l'ordre public, le fait qu'E._______ ne mène pas avec elle une communauté de vie à caractère exclusif, présentant à la fois une composante spirituelle, corporelle et économique, assimilable au mariage puisqu'en dépit de son divorce intervenu en 2011 avec sa deuxième épouse, il est encore marié avec une ressortissante irakienne (cf. dans le même sens, arrêt du Tribunal administratif fédéral C-1130/2006 du 5 avril 2007 consid. 4.1 et 4.3). Admettre le contraire reviendrait à reconnaître quasiment deux unions conjugales d'E._______, l'une avec sa première épouse, l'autre avec la recourante, ce qui est contraire, comme on l'a vu, à l'ordre public suisse. Comme la réserve de l'ordre public s'oppose à la reconnaissance du mariage de la recourante sous l'angle de l'art. 51 al. 1 LAsi, on ne saurait appliquer cette dernière disposition en se fondant sur un concubinage de celle-ci avec E._______, puisque cela reviendrait à contourner le refus de reconnaissance du mariage célébré en Syrie et à vider les principes fondamentaux d'ordre public suisse en cause (principe du mariage monogamique et principe de l'égalité de l'homme et de la femme dans le mariage) de leur substance, ce qui serait intolérable. Le fait qu'E._______ ait vécu en Suisse séparé de facto d'avec sa première épouse ainsi que de jure, depuis juillet 2007, d'avec sa deuxième épouse dont il est aujourd'hui divorcé n'est donc pas pertinent. Certes, le Tribunal fédéral a récemment admis qu'une relation de concubinage stable ouvrait à la concubine survivante le droit à l'allocation d'une indemnité pour tort moral au sens de l'art. 47 du Code des obligations du 30 mars 1911 (CO, RS 220) bien que son partenaire défunt était encore lié par les liens du mariage à une femme dont il vivait séparé depuis quatre ans, laquelle s'était également vu reconnaître, par le tribunal cantonal, l'octroi sur le principe d'une telle indemnité (cf. arrêt du Tribunal fédéral 6B_368/2011 du 2 février 2012). Toutefois, le Tribunal retient que le présent cas va clairement au-delà d'un simple effet patrimonial, dès lors qu'il porte sur l'octroi d'une protection et d'un statut privilégiés (cf. consid. 4.5.4 et 4.5.6). Il n'y a donc pas lieu d'assimiler le mariage non reconnu de la recourante à un concubinage durable au sens des art. 51 al. 1 LAsi et 1a let. e OA1, ni même sous l'angle de ses effets.</w:t>
      </w:r>
    </w:p>
    <w:p>
      <w:r>
        <w:rPr>
          <w:b/>
        </w:rPr>
        <w:t>E. 4.7.3</w:t>
      </w:r>
    </w:p>
    <w:p>
      <w:r>
        <w:t>Il convient d'ajouter que dans l'hypothèse où la première épouse d'E._______ demandait l'octroi de l'asile familial ou une autorisation d'entrée en Suisse sur la base de l'art. 51 al. 1 ou al. 4 LAsi, il appartiendrait à l'ODM de vérifier l'existence d'un abus de droit, ce qui serait le cas si, compte tenu des circonstances particulières, la demande avait pour but de permettre aux intéressés de mener de facto une relation polygame en Suisse, but non protégé par l'art. 51 LAsi.</w:t>
      </w:r>
    </w:p>
    <w:p>
      <w:r>
        <w:rPr>
          <w:b/>
        </w:rPr>
        <w:t>E. 4.7.4</w:t>
      </w:r>
    </w:p>
    <w:p>
      <w:r>
        <w:t>En conclusion, la recourante ne peut pas non plus être considérée comme une personne vivant en concubinage durable avec un réfugié au sens de l'art. 51 al. 1 LAsi.</w:t>
      </w:r>
    </w:p>
    <w:p>
      <w:r>
        <w:rPr>
          <w:b/>
        </w:rPr>
        <w:t>E. 4.8</w:t>
      </w:r>
    </w:p>
    <w:p>
      <w:r>
        <w:t>Au vu de ce qui précède, la recourante ne peut pas se voir reconnaître la qualité de réfugiée à titre dérivé d'E._______.</w:t>
      </w:r>
    </w:p>
    <w:p>
      <w:r>
        <w:rPr>
          <w:b/>
        </w:rPr>
        <w:t>E. 5.1</w:t>
      </w:r>
    </w:p>
    <w:p>
      <w:r>
        <w:t>Il y lieu d'examiner, en troisième lieu, si les deux enfants de la recourante, qui sont nés en Suisse et ont été reconnus par leur père, E._______, peuvent se voir reconnaître la qualité de réfugié à titre dérivé.</w:t>
      </w:r>
    </w:p>
    <w:p>
      <w:r>
        <w:rPr>
          <w:b/>
        </w:rPr>
        <w:t>E. 5.2</w:t>
      </w:r>
    </w:p>
    <w:p>
      <w:r>
        <w:t>Il convient de rappeler ici qu'aux termes de l'art. 51 al. 1 LAsi, "le conjoint ou le partenaire enregistré d'un réfugié et leurs enfants mineurs sont reconnus comme réfugiés et obtiennent l'asile, pour autant qu'aucune circonstance particulière ne s'y oppose". Selon l'art. 51 al. 3 LAsi, "l'enfant né en Suisse de parents réfugiés obtient également le statut de réfugié, pour autant qu'aucune circonstance particulière ne s'y oppose".</w:t>
      </w:r>
    </w:p>
    <w:p>
      <w:r>
        <w:rPr>
          <w:b/>
        </w:rPr>
        <w:t>E. 5.3</w:t>
      </w:r>
    </w:p>
    <w:p>
      <w:r>
        <w:t>En l'espèce, les enfants C._______ et B._______, ne sont pas les enfants mineurs d'un réfugié et de son conjoint ou concubin au sens de l'art. 51 al. 1 LAsi et de l'art. 1a let. e OA 1 puisque leur mère (la recourante, de nationalité syrienne) n'est, comme exposé ci-avant, ni la conjointe ni la concubine de leur père (de nationalité irakienne) au sens de ces dispositions. Ils ne sont pas non plus les enfants nés en Suisse de parents réfugiés au sens de l'art. 51 al. 3 LAsi puisque seul leur père a la qualité de réfugié. Le fait qu'ils soient issus d'un mariage polygamique dont la reconnaissance d'effets sous l'angle de l'art. 51 al. 1 LAsi a été refusée à titre préjudiciel à leur mère en raison de la réserve de l'ordre public suisse constitue une circonstance particulière au sens de ce même art. 51 al. 1 LAsi qui s'oppose à leur inclusion dans le statut de leur père, réfugié au bénéfice de l'asile. Ainsi, des enfants issus d'un mariage polygamique ne peuvent pas obtenir l'asile familial au sens de l'art. 51 al. 1 et al. 3 LAsi, lorsque ce même statut a été refusé pour des raisons tirées de l'ordre public à l'un de leurs parents (cf. consid. 4.5.6). En l'espèce, la question de savoir si le fait (incontesté) que les enfants peuvent prétendre à la nationalité syrienne de leur mère, qui n'a pas la qualité de réfugiée, constitue une autre circonstance particulière au sens de l'art. 51 al. 1 et al. 3 LAsi qui pourrait s'opposer à leur inclusion dans le statut de leur père irakien, malgré la situation prévalant en Syrie, ne se pose donc pas (cf. JICRA 1996 no 14 et JICRA 1997 no 22). Il convient en outre de rappeler qu'en l'absence de réalisation de l'une des conditions fixées à l'art. 51 al. 1 et al. 3 LAsi, il n'y a pas lieu d'examiner l'affaire encore sous l'angle de l'art. 8 CEDH. En effet, la CEDH n'impose pas, en soi, aux Etats parties l'octroi d'un statut - celui de l'asile - plus favorable que celui accordé aux membres de la famille d'étrangers installés en Suisse et appartenant à d'autres catégories (cf. JICRA 2002 no 6 consid. 5a). Or, les enfants ont été mis au bénéfice d'une admission provisoire conformément à l'art. 83 al. 4 de la loi fédérale du 16 décembre 2005 sur les étrangers (LEtr, RS 142.20) en raison de la situation prévalant en Syrie, à l'instar de leur mère, et la question de savoir s'ils peuvent se voir accorder le même statut relevant de la LEtr que leur père qui est, selon les données enregistrées dans le système d'information central sur la migration (SYMIC), titulaire d'une autorisation d'établissement, ne relève pas de l'objet du présent litige.</w:t>
      </w:r>
    </w:p>
    <w:p>
      <w:r>
        <w:rPr>
          <w:b/>
        </w:rPr>
        <w:t>E. 5.4</w:t>
      </w:r>
    </w:p>
    <w:p>
      <w:r>
        <w:t>Au vu de ce qui précède, les deux enfants de la recourante ne peuvent pas non plus se voir reconnaître la qualité de réfugié à titre dérivé de leur père.</w:t>
      </w:r>
    </w:p>
    <w:p>
      <w:r>
        <w:rPr>
          <w:b/>
        </w:rPr>
        <w:t>E. 6</w:t>
      </w:r>
    </w:p>
    <w:p>
      <w:r>
        <w:t>Il s'ensuit que le recours, en tant qu'il conteste le refus de la reconnaissance de la qualité de réfugié à la recourante et à ses enfants et le rejet de la demande d'asile de la recourante, pour elle-même et ses enfants, doit être rejeté et la décision attaquée confirmée sur ces points, étant précisé qu'elle concerne également les enfants B._______ et C._______.</w:t>
      </w:r>
    </w:p>
    <w:p>
      <w:r>
        <w:rPr>
          <w:b/>
        </w:rPr>
        <w:t>E. 7.1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OA 1, RS 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7.2</w:t>
      </w:r>
    </w:p>
    <w:p>
      <w:r>
        <w:t>Aucune exception à la règle générale du renvoi de la recourante et de ses enfants n'étant en l'occurrence réalisée, le Tribunal est tenu, de par la loi, de confirmer cette mesure. Quant à l'exécution du renvoi, le Tribunal constate que l'ODM a mis la recourante et ses enfants au bénéfice de l'admission provisoire conformément à l'art. 83 al. 4 LEtr, rendant ainsi sans objet les conclusions du recours portant sur ce point.</w:t>
      </w:r>
    </w:p>
    <w:p>
      <w:r>
        <w:rPr>
          <w:b/>
        </w:rPr>
        <w:t>E. 8.1</w:t>
      </w:r>
    </w:p>
    <w:p>
      <w:r>
        <w:t>Lorsqu'une procédure devient sans objet, les frais de procédure, de même que les dépens, sont en règle générale mis à la charge de la partie dont le comportement a occasionné cette issue (cf. art. 5 1ère phrase du règlement du 21 février 2008 concernant les frais, dépens et indemnités fixés par le Tribunal administratif fédéral [FITAF, RS 173.320.2] et art. 15 FITAF). Aucun frais de procédure n'est mis à la charge des autorités inférieures, ni des autorités fédérales recourantes et déboutées (cf. art. 63 al. 2 1ère phrase PA).</w:t>
      </w:r>
    </w:p>
    <w:p>
      <w:r>
        <w:rPr>
          <w:b/>
        </w:rPr>
        <w:t>E. 8.2</w:t>
      </w:r>
    </w:p>
    <w:p>
      <w:r>
        <w:t>En l'espèce, la recourante est censée avoir eu gain de cause dans ses conclusions tendant à l'admission provisoire. Ayant agi en son propre nom, elle n'a pas fait valoir de frais de représentation. Elle n'a pas non plus fait valoir d'autres frais indispensables et relativement élevés occasionnés par le litige (cf. art. 64 al. 1 PA et art. 13 FITAF). Il n'y a donc pas lieu de lui allouer des dépens.</w:t>
      </w:r>
    </w:p>
    <w:p>
      <w:r>
        <w:rPr>
          <w:b/>
        </w:rPr>
        <w:t>E. 8.3</w:t>
      </w:r>
    </w:p>
    <w:p>
      <w:r>
        <w:t>Vu l'issue du litige en tant qu'il n'est pas devenu sans objet, il y aurait lieu de mettre les frais de procédure en la matière à la charge de la recourante conformément à l'art. 63 al. 1 PA et aux art. 2 et 3 let. b FITAF. La demande d'assistance judiciaire partielle devant toutefois être admise, il n'y a pas lieu de percevoir de frais de procédure.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